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58F7" w:rsidRDefault="004058F7"/>
    <w:p w:rsidR="005F3D5F" w:rsidRDefault="003556AF" w:rsidP="00956C12">
      <w:pPr>
        <w:jc w:val="center"/>
      </w:pPr>
      <w:r>
        <w:t xml:space="preserve"> </w:t>
      </w:r>
      <w:r w:rsidR="00956C12" w:rsidRPr="00956C12">
        <w:rPr>
          <w:noProof/>
          <w:sz w:val="56"/>
          <w:szCs w:val="56"/>
        </w:rPr>
        <w:drawing>
          <wp:anchor distT="0" distB="0" distL="114300" distR="114300" simplePos="0" relativeHeight="251669504" behindDoc="0" locked="0" layoutInCell="1" allowOverlap="1">
            <wp:simplePos x="0" y="0"/>
            <wp:positionH relativeFrom="margin">
              <wp:posOffset>0</wp:posOffset>
            </wp:positionH>
            <wp:positionV relativeFrom="paragraph">
              <wp:posOffset>2693339</wp:posOffset>
            </wp:positionV>
            <wp:extent cx="5612130" cy="2361565"/>
            <wp:effectExtent l="0" t="0" r="7620"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rtada Assas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2361565"/>
                    </a:xfrm>
                    <a:prstGeom prst="rect">
                      <a:avLst/>
                    </a:prstGeom>
                  </pic:spPr>
                </pic:pic>
              </a:graphicData>
            </a:graphic>
          </wp:anchor>
        </w:drawing>
      </w:r>
    </w:p>
    <w:p w:rsidR="00C25060" w:rsidRDefault="00842C00" w:rsidP="00DC0A42">
      <w:pPr>
        <w:rPr>
          <w:sz w:val="56"/>
          <w:szCs w:val="56"/>
          <w:u w:val="single"/>
        </w:rPr>
      </w:pPr>
      <w:r w:rsidRPr="00956C12">
        <w:rPr>
          <w:noProof/>
          <w:sz w:val="56"/>
          <w:szCs w:val="56"/>
        </w:rPr>
        <w:drawing>
          <wp:anchor distT="0" distB="0" distL="114300" distR="114300" simplePos="0" relativeHeight="251668480" behindDoc="0" locked="0" layoutInCell="1" allowOverlap="1">
            <wp:simplePos x="0" y="0"/>
            <wp:positionH relativeFrom="column">
              <wp:posOffset>1242</wp:posOffset>
            </wp:positionH>
            <wp:positionV relativeFrom="paragraph">
              <wp:posOffset>966</wp:posOffset>
            </wp:positionV>
            <wp:extent cx="5612130" cy="2366645"/>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rtada Klotz.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2366645"/>
                    </a:xfrm>
                    <a:prstGeom prst="rect">
                      <a:avLst/>
                    </a:prstGeom>
                  </pic:spPr>
                </pic:pic>
              </a:graphicData>
            </a:graphic>
          </wp:anchor>
        </w:drawing>
      </w:r>
    </w:p>
    <w:p w:rsidR="00DC0A42" w:rsidRPr="00EE6A50" w:rsidRDefault="00DC0A42" w:rsidP="00956C12">
      <w:pPr>
        <w:jc w:val="center"/>
        <w:rPr>
          <w:sz w:val="44"/>
          <w:szCs w:val="44"/>
          <w:u w:val="single"/>
        </w:rPr>
      </w:pPr>
      <w:r w:rsidRPr="00EE6A50">
        <w:rPr>
          <w:sz w:val="44"/>
          <w:szCs w:val="44"/>
          <w:u w:val="single"/>
        </w:rPr>
        <w:t>MANUAL DE USO Y MANTENCION</w:t>
      </w:r>
    </w:p>
    <w:p w:rsidR="00C25060" w:rsidRDefault="00C25060"/>
    <w:p w:rsidR="00C25060" w:rsidRDefault="00C25060"/>
    <w:p w:rsidR="00956C12" w:rsidRDefault="00956C12" w:rsidP="00B744FB">
      <w:pPr>
        <w:tabs>
          <w:tab w:val="left" w:pos="8789"/>
        </w:tabs>
        <w:spacing w:after="0" w:line="240" w:lineRule="auto"/>
        <w:ind w:right="50"/>
        <w:rPr>
          <w:rFonts w:ascii="Calibri" w:eastAsia="Times New Roman" w:hAnsi="Calibri" w:cs="Arial"/>
          <w:b/>
          <w:i/>
          <w:color w:val="808080" w:themeColor="background1" w:themeShade="80"/>
          <w:u w:val="single"/>
        </w:rPr>
      </w:pPr>
    </w:p>
    <w:p w:rsidR="00EE6A50" w:rsidRDefault="00EE6A50" w:rsidP="00B744FB">
      <w:pPr>
        <w:tabs>
          <w:tab w:val="left" w:pos="8789"/>
        </w:tabs>
        <w:spacing w:after="0" w:line="240" w:lineRule="auto"/>
        <w:ind w:right="50"/>
        <w:rPr>
          <w:rFonts w:ascii="Calibri" w:eastAsia="Times New Roman" w:hAnsi="Calibri" w:cs="Arial"/>
          <w:b/>
          <w:i/>
          <w:color w:val="808080" w:themeColor="background1" w:themeShade="80"/>
          <w:u w:val="single"/>
        </w:rPr>
      </w:pPr>
    </w:p>
    <w:p w:rsidR="00B744FB" w:rsidRPr="00B744FB" w:rsidRDefault="00B744FB" w:rsidP="00B744FB">
      <w:pPr>
        <w:tabs>
          <w:tab w:val="left" w:pos="8789"/>
        </w:tabs>
        <w:spacing w:after="0" w:line="240" w:lineRule="auto"/>
        <w:ind w:right="50"/>
        <w:rPr>
          <w:rFonts w:ascii="Calibri" w:eastAsia="Times New Roman" w:hAnsi="Calibri" w:cs="Arial"/>
          <w:b/>
          <w:i/>
          <w:color w:val="808080" w:themeColor="background1" w:themeShade="80"/>
          <w:u w:val="single"/>
        </w:rPr>
      </w:pPr>
      <w:r w:rsidRPr="00B744FB">
        <w:rPr>
          <w:rFonts w:ascii="Calibri" w:eastAsia="Times New Roman" w:hAnsi="Calibri" w:cs="Arial"/>
          <w:b/>
          <w:i/>
          <w:color w:val="808080" w:themeColor="background1" w:themeShade="80"/>
          <w:u w:val="single"/>
        </w:rPr>
        <w:lastRenderedPageBreak/>
        <w:t>PRESENTACIÓN</w:t>
      </w:r>
    </w:p>
    <w:p w:rsidR="00B744FB" w:rsidRPr="00B744FB" w:rsidRDefault="00B744FB" w:rsidP="00B744FB">
      <w:pPr>
        <w:tabs>
          <w:tab w:val="left" w:pos="8789"/>
        </w:tabs>
        <w:spacing w:after="0" w:line="240" w:lineRule="auto"/>
        <w:ind w:right="50"/>
        <w:jc w:val="right"/>
        <w:rPr>
          <w:rFonts w:ascii="Calibri" w:eastAsia="Times New Roman" w:hAnsi="Calibri" w:cs="Times New Roman"/>
          <w:sz w:val="20"/>
          <w:szCs w:val="20"/>
          <w:lang w:val="es-ES"/>
        </w:rPr>
      </w:pPr>
    </w:p>
    <w:p w:rsidR="00B744FB" w:rsidRPr="00B744FB" w:rsidRDefault="00B744FB" w:rsidP="00B744FB">
      <w:pPr>
        <w:tabs>
          <w:tab w:val="left" w:pos="8789"/>
        </w:tabs>
        <w:autoSpaceDE w:val="0"/>
        <w:autoSpaceDN w:val="0"/>
        <w:adjustRightInd w:val="0"/>
        <w:spacing w:after="0"/>
        <w:ind w:right="50"/>
        <w:rPr>
          <w:rFonts w:ascii="Calibri" w:eastAsia="Times New Roman" w:hAnsi="Calibri" w:cs="BlissPro-Light"/>
          <w:i/>
          <w:color w:val="808080" w:themeColor="background1" w:themeShade="80"/>
          <w:sz w:val="20"/>
          <w:szCs w:val="20"/>
        </w:rPr>
      </w:pPr>
      <w:r w:rsidRPr="00B744FB">
        <w:rPr>
          <w:rFonts w:ascii="Calibri" w:eastAsia="Times New Roman" w:hAnsi="Calibri" w:cs="BlissPro-Light"/>
          <w:i/>
          <w:color w:val="808080" w:themeColor="background1" w:themeShade="80"/>
          <w:sz w:val="20"/>
          <w:szCs w:val="20"/>
        </w:rPr>
        <w:t xml:space="preserve">Este manual, preparado por </w:t>
      </w:r>
      <w:r w:rsidR="00046481">
        <w:rPr>
          <w:rFonts w:ascii="Calibri" w:eastAsia="Times New Roman" w:hAnsi="Calibri" w:cs="BlissPro-Light"/>
          <w:i/>
          <w:color w:val="808080" w:themeColor="background1" w:themeShade="80"/>
          <w:sz w:val="20"/>
          <w:szCs w:val="20"/>
        </w:rPr>
        <w:t>TINY CABIN</w:t>
      </w:r>
      <w:r w:rsidRPr="00B744FB">
        <w:rPr>
          <w:rFonts w:ascii="Calibri" w:eastAsia="Times New Roman" w:hAnsi="Calibri" w:cs="BlissPro-Light"/>
          <w:i/>
          <w:color w:val="808080" w:themeColor="background1" w:themeShade="80"/>
          <w:sz w:val="20"/>
          <w:szCs w:val="20"/>
        </w:rPr>
        <w:t>, permitirá al comprador o usuario de la vivienda adquirida, contar con una guía que le ayudará a conocer con mayor detalle las características de su vivienda, permitiéndole optimizar su uso y mantención, y ejercer las garantías de sus distintos componentes.</w:t>
      </w:r>
    </w:p>
    <w:p w:rsidR="00B744FB" w:rsidRPr="00B744FB" w:rsidRDefault="00B744FB" w:rsidP="00B744FB">
      <w:pPr>
        <w:tabs>
          <w:tab w:val="left" w:pos="8789"/>
        </w:tabs>
        <w:autoSpaceDE w:val="0"/>
        <w:autoSpaceDN w:val="0"/>
        <w:adjustRightInd w:val="0"/>
        <w:spacing w:after="0"/>
        <w:ind w:left="3686" w:right="50"/>
        <w:rPr>
          <w:rFonts w:ascii="Calibri" w:eastAsia="Times New Roman" w:hAnsi="Calibri" w:cs="BlissPro-Light"/>
          <w:i/>
          <w:color w:val="808080" w:themeColor="background1" w:themeShade="80"/>
          <w:sz w:val="20"/>
          <w:szCs w:val="20"/>
        </w:rPr>
      </w:pPr>
    </w:p>
    <w:p w:rsidR="00C25060" w:rsidRDefault="00B744FB" w:rsidP="00B744FB">
      <w:pPr>
        <w:tabs>
          <w:tab w:val="left" w:pos="8789"/>
        </w:tabs>
        <w:autoSpaceDE w:val="0"/>
        <w:autoSpaceDN w:val="0"/>
        <w:adjustRightInd w:val="0"/>
        <w:spacing w:after="0"/>
        <w:ind w:right="50"/>
        <w:rPr>
          <w:rFonts w:ascii="Calibri" w:eastAsia="Times New Roman" w:hAnsi="Calibri" w:cs="Times New Roman"/>
          <w:i/>
          <w:color w:val="808080" w:themeColor="background1" w:themeShade="80"/>
          <w:sz w:val="20"/>
          <w:szCs w:val="20"/>
          <w:lang w:val="es-ES"/>
        </w:rPr>
      </w:pPr>
      <w:r w:rsidRPr="00B744FB">
        <w:rPr>
          <w:rFonts w:ascii="Calibri" w:eastAsia="Times New Roman" w:hAnsi="Calibri" w:cs="BlissPro-Light"/>
          <w:i/>
          <w:color w:val="808080" w:themeColor="background1" w:themeShade="80"/>
          <w:sz w:val="20"/>
          <w:szCs w:val="20"/>
        </w:rPr>
        <w:t xml:space="preserve">El manual de </w:t>
      </w:r>
      <w:r w:rsidR="00046481" w:rsidRPr="00046481">
        <w:rPr>
          <w:rFonts w:ascii="Calibri" w:eastAsia="Times New Roman" w:hAnsi="Calibri" w:cs="BlissPro-Light"/>
          <w:bCs/>
          <w:i/>
          <w:color w:val="808080" w:themeColor="background1" w:themeShade="80"/>
          <w:sz w:val="20"/>
          <w:szCs w:val="20"/>
        </w:rPr>
        <w:t>TINY CABIN</w:t>
      </w:r>
      <w:r w:rsidRPr="00B744FB">
        <w:rPr>
          <w:rFonts w:ascii="Calibri" w:eastAsia="Times New Roman" w:hAnsi="Calibri" w:cs="BlissPro-Light"/>
          <w:i/>
          <w:color w:val="808080" w:themeColor="background1" w:themeShade="80"/>
          <w:sz w:val="20"/>
          <w:szCs w:val="20"/>
        </w:rPr>
        <w:t xml:space="preserve"> es aplicable a la misma vivienda modular y contiene un amplio conjunto de recomendaciones de uso y mantención, debiendo el usuario de ésta, tener en cuenta, aquellas que corresponden a su vivienda en particular y de acuerdo a las especificaciones técnicas de venta. Este manual podrá ser complementario a otros documentos entregados por la empresa.</w:t>
      </w:r>
      <w:bookmarkStart w:id="0" w:name="_GoBack"/>
      <w:bookmarkEnd w:id="0"/>
    </w:p>
    <w:p w:rsidR="00B744FB" w:rsidRPr="00B744FB" w:rsidRDefault="00B744FB" w:rsidP="00B744FB">
      <w:pPr>
        <w:tabs>
          <w:tab w:val="left" w:pos="8789"/>
        </w:tabs>
        <w:autoSpaceDE w:val="0"/>
        <w:autoSpaceDN w:val="0"/>
        <w:adjustRightInd w:val="0"/>
        <w:spacing w:after="0"/>
        <w:ind w:right="50"/>
        <w:rPr>
          <w:rFonts w:ascii="Calibri" w:eastAsia="Times New Roman" w:hAnsi="Calibri" w:cs="Times New Roman"/>
          <w:i/>
          <w:color w:val="808080" w:themeColor="background1" w:themeShade="80"/>
          <w:sz w:val="20"/>
          <w:szCs w:val="20"/>
          <w:lang w:val="es-ES"/>
        </w:rPr>
      </w:pPr>
    </w:p>
    <w:p w:rsidR="00B744FB" w:rsidRPr="00B744FB" w:rsidRDefault="00B744FB" w:rsidP="00B744FB">
      <w:pPr>
        <w:tabs>
          <w:tab w:val="left" w:pos="0"/>
          <w:tab w:val="left" w:pos="426"/>
          <w:tab w:val="left" w:pos="566"/>
          <w:tab w:val="left" w:pos="1134"/>
          <w:tab w:val="left" w:pos="1418"/>
          <w:tab w:val="left" w:pos="1843"/>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646"/>
          <w:tab w:val="left" w:pos="7929"/>
          <w:tab w:val="left" w:pos="8505"/>
          <w:tab w:val="left" w:pos="8789"/>
          <w:tab w:val="left" w:pos="9062"/>
          <w:tab w:val="left" w:pos="9345"/>
          <w:tab w:val="left" w:pos="9628"/>
        </w:tabs>
        <w:spacing w:line="360" w:lineRule="auto"/>
        <w:ind w:right="50"/>
        <w:rPr>
          <w:rFonts w:ascii="Calibri" w:hAnsi="Calibri" w:cs="Arial"/>
          <w:b/>
          <w:u w:val="single"/>
        </w:rPr>
      </w:pPr>
      <w:r w:rsidRPr="00B744FB">
        <w:rPr>
          <w:rFonts w:ascii="Calibri" w:hAnsi="Calibri" w:cs="Arial"/>
          <w:b/>
          <w:u w:val="single"/>
        </w:rPr>
        <w:t>ÍNDICE</w:t>
      </w:r>
    </w:p>
    <w:p w:rsidR="00B744FB" w:rsidRPr="00A001F8" w:rsidRDefault="00B744FB" w:rsidP="00B744FB">
      <w:pPr>
        <w:pStyle w:val="TOC1"/>
        <w:tabs>
          <w:tab w:val="right" w:leader="dot" w:pos="10014"/>
        </w:tabs>
        <w:spacing w:line="276" w:lineRule="auto"/>
        <w:rPr>
          <w:rFonts w:asciiTheme="minorHAnsi" w:hAnsiTheme="minorHAnsi"/>
          <w:noProof/>
          <w:lang w:eastAsia="es-CL"/>
        </w:rPr>
      </w:pPr>
      <w:r w:rsidRPr="00B744FB">
        <w:rPr>
          <w:rFonts w:ascii="Calibri" w:hAnsi="Calibri"/>
          <w:sz w:val="24"/>
          <w:szCs w:val="24"/>
        </w:rPr>
        <w:fldChar w:fldCharType="begin"/>
      </w:r>
      <w:r w:rsidRPr="00B744FB">
        <w:rPr>
          <w:rFonts w:ascii="Calibri" w:hAnsi="Calibri"/>
          <w:sz w:val="24"/>
          <w:szCs w:val="24"/>
        </w:rPr>
        <w:instrText xml:space="preserve"> TOC \o "1-4" \h \z \u </w:instrText>
      </w:r>
      <w:r w:rsidRPr="00B744FB">
        <w:rPr>
          <w:rFonts w:ascii="Calibri" w:hAnsi="Calibri"/>
          <w:sz w:val="24"/>
          <w:szCs w:val="24"/>
        </w:rPr>
        <w:fldChar w:fldCharType="separate"/>
      </w:r>
      <w:hyperlink w:anchor="_Toc402343993" w:history="1">
        <w:r w:rsidRPr="00A001F8">
          <w:rPr>
            <w:rStyle w:val="Hyperlink"/>
            <w:rFonts w:asciiTheme="minorHAnsi" w:hAnsiTheme="minorHAnsi"/>
            <w:noProof/>
            <w:sz w:val="22"/>
          </w:rPr>
          <w:t>1. INTRODUCCIÓN</w:t>
        </w:r>
        <w:r w:rsidRPr="00A001F8">
          <w:rPr>
            <w:rFonts w:asciiTheme="minorHAnsi" w:hAnsiTheme="minorHAnsi"/>
            <w:noProof/>
            <w:webHidden/>
          </w:rPr>
          <w:tab/>
        </w:r>
        <w:r w:rsidRPr="00A001F8">
          <w:rPr>
            <w:rFonts w:asciiTheme="minorHAnsi" w:hAnsiTheme="minorHAnsi"/>
            <w:noProof/>
            <w:webHidden/>
          </w:rPr>
          <w:fldChar w:fldCharType="begin"/>
        </w:r>
        <w:r w:rsidRPr="00A001F8">
          <w:rPr>
            <w:rFonts w:asciiTheme="minorHAnsi" w:hAnsiTheme="minorHAnsi"/>
            <w:noProof/>
            <w:webHidden/>
          </w:rPr>
          <w:instrText xml:space="preserve"> PAGEREF _Toc402343993 \h </w:instrText>
        </w:r>
        <w:r w:rsidRPr="00A001F8">
          <w:rPr>
            <w:rFonts w:asciiTheme="minorHAnsi" w:hAnsiTheme="minorHAnsi"/>
            <w:noProof/>
            <w:webHidden/>
          </w:rPr>
        </w:r>
        <w:r w:rsidRPr="00A001F8">
          <w:rPr>
            <w:rFonts w:asciiTheme="minorHAnsi" w:hAnsiTheme="minorHAnsi"/>
            <w:noProof/>
            <w:webHidden/>
          </w:rPr>
          <w:fldChar w:fldCharType="separate"/>
        </w:r>
        <w:r w:rsidR="000265C8">
          <w:rPr>
            <w:rFonts w:asciiTheme="minorHAnsi" w:hAnsiTheme="minorHAnsi"/>
            <w:noProof/>
            <w:webHidden/>
          </w:rPr>
          <w:t>4</w:t>
        </w:r>
        <w:r w:rsidRPr="00A001F8">
          <w:rPr>
            <w:rFonts w:asciiTheme="minorHAnsi" w:hAnsiTheme="minorHAnsi"/>
            <w:noProof/>
            <w:webHidden/>
          </w:rPr>
          <w:fldChar w:fldCharType="end"/>
        </w:r>
      </w:hyperlink>
    </w:p>
    <w:p w:rsidR="00B744FB" w:rsidRPr="00A001F8" w:rsidRDefault="00D63591" w:rsidP="00B744FB">
      <w:pPr>
        <w:pStyle w:val="TOC2"/>
        <w:tabs>
          <w:tab w:val="right" w:leader="dot" w:pos="10014"/>
        </w:tabs>
        <w:rPr>
          <w:rFonts w:asciiTheme="minorHAnsi" w:hAnsiTheme="minorHAnsi"/>
          <w:noProof/>
          <w:sz w:val="20"/>
          <w:szCs w:val="20"/>
        </w:rPr>
      </w:pPr>
      <w:hyperlink w:anchor="_Toc402343994" w:history="1">
        <w:r w:rsidR="00B744FB" w:rsidRPr="00A001F8">
          <w:rPr>
            <w:rStyle w:val="Hyperlink"/>
            <w:rFonts w:asciiTheme="minorHAnsi" w:hAnsiTheme="minorHAnsi"/>
            <w:noProof/>
            <w:sz w:val="20"/>
            <w:szCs w:val="20"/>
          </w:rPr>
          <w:t>1.1. ORIENTACIÓN AL PROPIETARIO</w:t>
        </w:r>
        <w:r w:rsidR="00B744FB" w:rsidRPr="00A001F8">
          <w:rPr>
            <w:rFonts w:asciiTheme="minorHAnsi" w:hAnsiTheme="minorHAnsi"/>
            <w:noProof/>
            <w:webHidden/>
            <w:sz w:val="20"/>
            <w:szCs w:val="20"/>
          </w:rPr>
          <w:tab/>
        </w:r>
        <w:r w:rsidR="00B744FB" w:rsidRPr="00A001F8">
          <w:rPr>
            <w:rFonts w:asciiTheme="minorHAnsi" w:hAnsiTheme="minorHAnsi"/>
            <w:noProof/>
            <w:webHidden/>
            <w:sz w:val="20"/>
            <w:szCs w:val="20"/>
          </w:rPr>
          <w:fldChar w:fldCharType="begin"/>
        </w:r>
        <w:r w:rsidR="00B744FB" w:rsidRPr="00A001F8">
          <w:rPr>
            <w:rFonts w:asciiTheme="minorHAnsi" w:hAnsiTheme="minorHAnsi"/>
            <w:noProof/>
            <w:webHidden/>
            <w:sz w:val="20"/>
            <w:szCs w:val="20"/>
          </w:rPr>
          <w:instrText xml:space="preserve"> PAGEREF _Toc402343994 \h </w:instrText>
        </w:r>
        <w:r w:rsidR="00B744FB" w:rsidRPr="00A001F8">
          <w:rPr>
            <w:rFonts w:asciiTheme="minorHAnsi" w:hAnsiTheme="minorHAnsi"/>
            <w:noProof/>
            <w:webHidden/>
            <w:sz w:val="20"/>
            <w:szCs w:val="20"/>
          </w:rPr>
        </w:r>
        <w:r w:rsidR="00B744FB" w:rsidRPr="00A001F8">
          <w:rPr>
            <w:rFonts w:asciiTheme="minorHAnsi" w:hAnsiTheme="minorHAnsi"/>
            <w:noProof/>
            <w:webHidden/>
            <w:sz w:val="20"/>
            <w:szCs w:val="20"/>
          </w:rPr>
          <w:fldChar w:fldCharType="separate"/>
        </w:r>
        <w:r w:rsidR="000265C8">
          <w:rPr>
            <w:rFonts w:asciiTheme="minorHAnsi" w:hAnsiTheme="minorHAnsi"/>
            <w:noProof/>
            <w:webHidden/>
            <w:sz w:val="20"/>
            <w:szCs w:val="20"/>
          </w:rPr>
          <w:t>4</w:t>
        </w:r>
        <w:r w:rsidR="00B744FB" w:rsidRPr="00A001F8">
          <w:rPr>
            <w:rFonts w:asciiTheme="minorHAnsi" w:hAnsiTheme="minorHAnsi"/>
            <w:noProof/>
            <w:webHidden/>
            <w:sz w:val="20"/>
            <w:szCs w:val="20"/>
          </w:rPr>
          <w:fldChar w:fldCharType="end"/>
        </w:r>
      </w:hyperlink>
    </w:p>
    <w:p w:rsidR="00B744FB" w:rsidRPr="00A001F8" w:rsidRDefault="00D63591" w:rsidP="00B744FB">
      <w:pPr>
        <w:pStyle w:val="TOC2"/>
        <w:tabs>
          <w:tab w:val="right" w:leader="dot" w:pos="10014"/>
        </w:tabs>
        <w:rPr>
          <w:rFonts w:asciiTheme="minorHAnsi" w:hAnsiTheme="minorHAnsi"/>
          <w:noProof/>
          <w:sz w:val="20"/>
          <w:szCs w:val="20"/>
        </w:rPr>
      </w:pPr>
      <w:hyperlink w:anchor="_Toc402343995" w:history="1">
        <w:r w:rsidR="00B744FB" w:rsidRPr="00A001F8">
          <w:rPr>
            <w:rStyle w:val="Hyperlink"/>
            <w:rFonts w:asciiTheme="minorHAnsi" w:hAnsiTheme="minorHAnsi"/>
            <w:noProof/>
            <w:sz w:val="20"/>
            <w:szCs w:val="20"/>
          </w:rPr>
          <w:t>1.2. PROGRAMA DE GARANTÍA</w:t>
        </w:r>
        <w:r w:rsidR="00B744FB" w:rsidRPr="00A001F8">
          <w:rPr>
            <w:rFonts w:asciiTheme="minorHAnsi" w:hAnsiTheme="minorHAnsi"/>
            <w:noProof/>
            <w:webHidden/>
            <w:sz w:val="20"/>
            <w:szCs w:val="20"/>
          </w:rPr>
          <w:tab/>
        </w:r>
        <w:r w:rsidR="00845237">
          <w:rPr>
            <w:rFonts w:asciiTheme="minorHAnsi" w:hAnsiTheme="minorHAnsi"/>
            <w:noProof/>
            <w:webHidden/>
            <w:sz w:val="20"/>
            <w:szCs w:val="20"/>
          </w:rPr>
          <w:t>6</w:t>
        </w:r>
      </w:hyperlink>
    </w:p>
    <w:p w:rsidR="00B744FB" w:rsidRPr="00A001F8" w:rsidRDefault="00D63591" w:rsidP="00B744FB">
      <w:pPr>
        <w:pStyle w:val="TOC2"/>
        <w:tabs>
          <w:tab w:val="right" w:leader="dot" w:pos="10014"/>
        </w:tabs>
        <w:rPr>
          <w:rFonts w:asciiTheme="minorHAnsi" w:hAnsiTheme="minorHAnsi"/>
          <w:noProof/>
          <w:sz w:val="20"/>
          <w:szCs w:val="20"/>
        </w:rPr>
      </w:pPr>
      <w:hyperlink w:anchor="_Toc402343996" w:history="1">
        <w:r w:rsidR="00B744FB" w:rsidRPr="00A001F8">
          <w:rPr>
            <w:rStyle w:val="Hyperlink"/>
            <w:rFonts w:asciiTheme="minorHAnsi" w:hAnsiTheme="minorHAnsi"/>
            <w:noProof/>
            <w:sz w:val="20"/>
            <w:szCs w:val="20"/>
          </w:rPr>
          <w:t>1.3. PROCEDIMIENTO DE USO DE SU PROGRAMA DE GARANTÍA</w:t>
        </w:r>
        <w:r w:rsidR="00B744FB" w:rsidRPr="00A001F8">
          <w:rPr>
            <w:rFonts w:asciiTheme="minorHAnsi" w:hAnsiTheme="minorHAnsi"/>
            <w:noProof/>
            <w:webHidden/>
            <w:sz w:val="20"/>
            <w:szCs w:val="20"/>
          </w:rPr>
          <w:tab/>
        </w:r>
        <w:r w:rsidR="00845237">
          <w:rPr>
            <w:rFonts w:asciiTheme="minorHAnsi" w:hAnsiTheme="minorHAnsi"/>
            <w:noProof/>
            <w:webHidden/>
            <w:sz w:val="20"/>
            <w:szCs w:val="20"/>
          </w:rPr>
          <w:t>7</w:t>
        </w:r>
      </w:hyperlink>
    </w:p>
    <w:p w:rsidR="00B744FB" w:rsidRPr="00A001F8" w:rsidRDefault="00D63591" w:rsidP="00A001F8">
      <w:pPr>
        <w:pStyle w:val="TOC2"/>
        <w:tabs>
          <w:tab w:val="left" w:pos="880"/>
          <w:tab w:val="right" w:leader="dot" w:pos="10014"/>
        </w:tabs>
        <w:rPr>
          <w:rFonts w:asciiTheme="minorHAnsi" w:hAnsiTheme="minorHAnsi"/>
          <w:noProof/>
          <w:color w:val="0000FF"/>
          <w:sz w:val="20"/>
          <w:szCs w:val="20"/>
          <w:u w:val="single"/>
        </w:rPr>
      </w:pPr>
      <w:hyperlink w:anchor="_Toc402343997" w:history="1">
        <w:r w:rsidR="00B744FB" w:rsidRPr="00A001F8">
          <w:rPr>
            <w:rStyle w:val="Hyperlink"/>
            <w:rFonts w:asciiTheme="minorHAnsi" w:hAnsiTheme="minorHAnsi"/>
            <w:noProof/>
            <w:sz w:val="20"/>
            <w:szCs w:val="20"/>
          </w:rPr>
          <w:t>1.4.</w:t>
        </w:r>
        <w:r w:rsidR="00B744FB" w:rsidRPr="00A001F8">
          <w:rPr>
            <w:rFonts w:asciiTheme="minorHAnsi" w:hAnsiTheme="minorHAnsi"/>
            <w:noProof/>
            <w:sz w:val="20"/>
            <w:szCs w:val="20"/>
          </w:rPr>
          <w:t xml:space="preserve"> </w:t>
        </w:r>
        <w:r w:rsidR="00B744FB" w:rsidRPr="00A001F8">
          <w:rPr>
            <w:rStyle w:val="Hyperlink"/>
            <w:rFonts w:asciiTheme="minorHAnsi" w:hAnsiTheme="minorHAnsi"/>
            <w:noProof/>
            <w:sz w:val="20"/>
            <w:szCs w:val="20"/>
          </w:rPr>
          <w:t>EXCLUSIONES DE SU PROGRAMA DE GARANTÍA</w:t>
        </w:r>
        <w:r w:rsidR="00B744FB" w:rsidRPr="00A001F8">
          <w:rPr>
            <w:rFonts w:asciiTheme="minorHAnsi" w:hAnsiTheme="minorHAnsi"/>
            <w:noProof/>
            <w:webHidden/>
            <w:sz w:val="20"/>
            <w:szCs w:val="20"/>
          </w:rPr>
          <w:tab/>
        </w:r>
        <w:r w:rsidR="00845237">
          <w:rPr>
            <w:rFonts w:asciiTheme="minorHAnsi" w:hAnsiTheme="minorHAnsi"/>
            <w:noProof/>
            <w:webHidden/>
            <w:sz w:val="20"/>
            <w:szCs w:val="20"/>
          </w:rPr>
          <w:t>7</w:t>
        </w:r>
      </w:hyperlink>
    </w:p>
    <w:p w:rsidR="00A001F8" w:rsidRDefault="00A001F8" w:rsidP="00B744FB">
      <w:pPr>
        <w:pStyle w:val="TOC1"/>
        <w:tabs>
          <w:tab w:val="right" w:leader="dot" w:pos="10014"/>
        </w:tabs>
        <w:spacing w:line="276" w:lineRule="auto"/>
        <w:rPr>
          <w:rStyle w:val="Hyperlink"/>
          <w:rFonts w:asciiTheme="minorHAnsi" w:hAnsiTheme="minorHAnsi"/>
          <w:noProof/>
        </w:rPr>
      </w:pPr>
    </w:p>
    <w:p w:rsidR="00B744FB" w:rsidRPr="00A001F8" w:rsidRDefault="00D63591" w:rsidP="00B744FB">
      <w:pPr>
        <w:pStyle w:val="TOC1"/>
        <w:tabs>
          <w:tab w:val="right" w:leader="dot" w:pos="10014"/>
        </w:tabs>
        <w:spacing w:line="276" w:lineRule="auto"/>
        <w:rPr>
          <w:rFonts w:asciiTheme="minorHAnsi" w:hAnsiTheme="minorHAnsi"/>
          <w:noProof/>
          <w:lang w:eastAsia="es-CL"/>
        </w:rPr>
      </w:pPr>
      <w:hyperlink w:anchor="_Toc402343998" w:history="1">
        <w:r w:rsidR="00B744FB" w:rsidRPr="00A001F8">
          <w:rPr>
            <w:rStyle w:val="Hyperlink"/>
            <w:rFonts w:asciiTheme="minorHAnsi" w:hAnsiTheme="minorHAnsi"/>
            <w:noProof/>
            <w:sz w:val="22"/>
          </w:rPr>
          <w:t>2. GENERALIDADES</w:t>
        </w:r>
        <w:r w:rsidR="00B744FB" w:rsidRPr="00A001F8">
          <w:rPr>
            <w:rFonts w:asciiTheme="minorHAnsi" w:hAnsiTheme="minorHAnsi"/>
            <w:noProof/>
            <w:webHidden/>
          </w:rPr>
          <w:tab/>
        </w:r>
        <w:r w:rsidR="00A67DB3">
          <w:rPr>
            <w:rFonts w:asciiTheme="minorHAnsi" w:hAnsiTheme="minorHAnsi"/>
            <w:noProof/>
            <w:webHidden/>
          </w:rPr>
          <w:t>8</w:t>
        </w:r>
      </w:hyperlink>
    </w:p>
    <w:p w:rsidR="00B744FB" w:rsidRPr="00A001F8" w:rsidRDefault="00D63591" w:rsidP="00B80E5A">
      <w:pPr>
        <w:pStyle w:val="TOC2"/>
        <w:tabs>
          <w:tab w:val="right" w:leader="dot" w:pos="10014"/>
        </w:tabs>
        <w:rPr>
          <w:rFonts w:asciiTheme="minorHAnsi" w:hAnsiTheme="minorHAnsi"/>
          <w:noProof/>
          <w:sz w:val="20"/>
          <w:szCs w:val="20"/>
        </w:rPr>
      </w:pPr>
      <w:hyperlink w:anchor="_Toc402343999" w:history="1">
        <w:r w:rsidR="00B744FB" w:rsidRPr="00A001F8">
          <w:rPr>
            <w:rStyle w:val="Hyperlink"/>
            <w:rFonts w:asciiTheme="minorHAnsi" w:hAnsiTheme="minorHAnsi"/>
            <w:noProof/>
            <w:sz w:val="20"/>
            <w:szCs w:val="20"/>
          </w:rPr>
          <w:t>2.1. DESCRIPCIÓN DE LA VIVIENDA</w:t>
        </w:r>
        <w:r w:rsidR="00B744FB" w:rsidRPr="00A001F8">
          <w:rPr>
            <w:rFonts w:asciiTheme="minorHAnsi" w:hAnsiTheme="minorHAnsi"/>
            <w:noProof/>
            <w:webHidden/>
            <w:sz w:val="20"/>
            <w:szCs w:val="20"/>
          </w:rPr>
          <w:tab/>
        </w:r>
        <w:r w:rsidR="00A67DB3">
          <w:rPr>
            <w:rFonts w:asciiTheme="minorHAnsi" w:hAnsiTheme="minorHAnsi"/>
            <w:noProof/>
            <w:webHidden/>
            <w:sz w:val="20"/>
            <w:szCs w:val="20"/>
          </w:rPr>
          <w:t>8</w:t>
        </w:r>
      </w:hyperlink>
    </w:p>
    <w:p w:rsidR="00A001F8" w:rsidRPr="00A001F8" w:rsidRDefault="00D63591" w:rsidP="00A001F8">
      <w:pPr>
        <w:pStyle w:val="TOC2"/>
        <w:tabs>
          <w:tab w:val="left" w:pos="880"/>
          <w:tab w:val="right" w:leader="dot" w:pos="10014"/>
        </w:tabs>
        <w:rPr>
          <w:rFonts w:asciiTheme="minorHAnsi" w:hAnsiTheme="minorHAnsi"/>
          <w:noProof/>
          <w:color w:val="0000FF"/>
          <w:sz w:val="20"/>
          <w:szCs w:val="20"/>
          <w:u w:val="single"/>
        </w:rPr>
      </w:pPr>
      <w:hyperlink w:anchor="_Toc402344001" w:history="1">
        <w:r w:rsidR="00B744FB" w:rsidRPr="00ED6E87">
          <w:rPr>
            <w:rStyle w:val="Hyperlink"/>
            <w:rFonts w:asciiTheme="minorHAnsi" w:hAnsiTheme="minorHAnsi"/>
            <w:noProof/>
            <w:sz w:val="20"/>
            <w:szCs w:val="20"/>
          </w:rPr>
          <w:t>2.3. RECOMENDACIONES BÁSICAS DE SEGURIDAD</w:t>
        </w:r>
        <w:r w:rsidR="00B744FB" w:rsidRPr="00ED6E87">
          <w:rPr>
            <w:rFonts w:asciiTheme="minorHAnsi" w:hAnsiTheme="minorHAnsi"/>
            <w:noProof/>
            <w:webHidden/>
            <w:sz w:val="20"/>
            <w:szCs w:val="20"/>
          </w:rPr>
          <w:tab/>
        </w:r>
        <w:r w:rsidR="00A67DB3" w:rsidRPr="00ED6E87">
          <w:rPr>
            <w:rFonts w:asciiTheme="minorHAnsi" w:hAnsiTheme="minorHAnsi"/>
            <w:noProof/>
            <w:webHidden/>
            <w:sz w:val="20"/>
            <w:szCs w:val="20"/>
          </w:rPr>
          <w:t>10</w:t>
        </w:r>
      </w:hyperlink>
    </w:p>
    <w:p w:rsidR="00A001F8" w:rsidRDefault="00A001F8" w:rsidP="00B744FB">
      <w:pPr>
        <w:pStyle w:val="TOC1"/>
        <w:tabs>
          <w:tab w:val="right" w:leader="dot" w:pos="10014"/>
        </w:tabs>
        <w:spacing w:line="276" w:lineRule="auto"/>
        <w:rPr>
          <w:rStyle w:val="Hyperlink"/>
          <w:rFonts w:asciiTheme="minorHAnsi" w:hAnsiTheme="minorHAnsi"/>
          <w:noProof/>
        </w:rPr>
      </w:pPr>
    </w:p>
    <w:p w:rsidR="00B744FB" w:rsidRPr="00A001F8" w:rsidRDefault="00D63591" w:rsidP="00B744FB">
      <w:pPr>
        <w:pStyle w:val="TOC1"/>
        <w:tabs>
          <w:tab w:val="right" w:leader="dot" w:pos="10014"/>
        </w:tabs>
        <w:spacing w:line="276" w:lineRule="auto"/>
        <w:rPr>
          <w:rFonts w:asciiTheme="minorHAnsi" w:hAnsiTheme="minorHAnsi"/>
          <w:noProof/>
          <w:lang w:eastAsia="es-CL"/>
        </w:rPr>
      </w:pPr>
      <w:hyperlink w:anchor="_Toc402344002" w:history="1">
        <w:r w:rsidR="00B744FB" w:rsidRPr="00A001F8">
          <w:rPr>
            <w:rStyle w:val="Hyperlink"/>
            <w:rFonts w:asciiTheme="minorHAnsi" w:hAnsiTheme="minorHAnsi"/>
            <w:noProof/>
            <w:sz w:val="22"/>
          </w:rPr>
          <w:t>3. USO Y MANTENCIÓN DE LA VIVIENDA</w:t>
        </w:r>
        <w:r w:rsidR="00B744FB" w:rsidRPr="00A001F8">
          <w:rPr>
            <w:rFonts w:asciiTheme="minorHAnsi" w:hAnsiTheme="minorHAnsi"/>
            <w:noProof/>
            <w:webHidden/>
          </w:rPr>
          <w:tab/>
        </w:r>
        <w:r w:rsidR="00227FAC">
          <w:rPr>
            <w:rFonts w:asciiTheme="minorHAnsi" w:hAnsiTheme="minorHAnsi"/>
            <w:noProof/>
            <w:webHidden/>
          </w:rPr>
          <w:t>10</w:t>
        </w:r>
      </w:hyperlink>
    </w:p>
    <w:p w:rsidR="00B744FB" w:rsidRPr="00A001F8" w:rsidRDefault="00D63591" w:rsidP="00B744FB">
      <w:pPr>
        <w:pStyle w:val="TOC2"/>
        <w:tabs>
          <w:tab w:val="left" w:pos="880"/>
          <w:tab w:val="right" w:leader="dot" w:pos="10014"/>
        </w:tabs>
        <w:rPr>
          <w:rFonts w:asciiTheme="minorHAnsi" w:hAnsiTheme="minorHAnsi"/>
          <w:noProof/>
          <w:sz w:val="20"/>
          <w:szCs w:val="20"/>
        </w:rPr>
      </w:pPr>
      <w:hyperlink w:anchor="_Toc402344003" w:history="1">
        <w:r w:rsidR="00B744FB" w:rsidRPr="00A001F8">
          <w:rPr>
            <w:rStyle w:val="Hyperlink"/>
            <w:rFonts w:asciiTheme="minorHAnsi" w:hAnsiTheme="minorHAnsi"/>
            <w:noProof/>
            <w:sz w:val="20"/>
            <w:szCs w:val="20"/>
          </w:rPr>
          <w:t>3.1. RECOMENDACIONES GENERALES</w:t>
        </w:r>
        <w:r w:rsidR="00B744FB" w:rsidRPr="00A001F8">
          <w:rPr>
            <w:rFonts w:asciiTheme="minorHAnsi" w:hAnsiTheme="minorHAnsi"/>
            <w:noProof/>
            <w:webHidden/>
            <w:sz w:val="20"/>
            <w:szCs w:val="20"/>
          </w:rPr>
          <w:tab/>
        </w:r>
        <w:r w:rsidR="00227FAC">
          <w:rPr>
            <w:rFonts w:asciiTheme="minorHAnsi" w:hAnsiTheme="minorHAnsi"/>
            <w:noProof/>
            <w:webHidden/>
            <w:sz w:val="20"/>
            <w:szCs w:val="20"/>
          </w:rPr>
          <w:t>10</w:t>
        </w:r>
      </w:hyperlink>
    </w:p>
    <w:p w:rsidR="00B744FB" w:rsidRPr="00A001F8" w:rsidRDefault="00D63591" w:rsidP="00B744FB">
      <w:pPr>
        <w:pStyle w:val="TOC3"/>
        <w:tabs>
          <w:tab w:val="right" w:leader="dot" w:pos="10014"/>
        </w:tabs>
        <w:rPr>
          <w:rFonts w:asciiTheme="minorHAnsi" w:hAnsiTheme="minorHAnsi"/>
          <w:noProof/>
          <w:sz w:val="20"/>
          <w:szCs w:val="20"/>
        </w:rPr>
      </w:pPr>
      <w:hyperlink w:anchor="_Toc402344004" w:history="1">
        <w:r w:rsidR="00B744FB" w:rsidRPr="00A001F8">
          <w:rPr>
            <w:rStyle w:val="Hyperlink"/>
            <w:rFonts w:asciiTheme="minorHAnsi" w:hAnsiTheme="minorHAnsi"/>
            <w:noProof/>
            <w:sz w:val="20"/>
            <w:szCs w:val="20"/>
          </w:rPr>
          <w:t>3.1.1. HUMEDADES</w:t>
        </w:r>
        <w:r w:rsidR="00B744FB" w:rsidRPr="00A001F8">
          <w:rPr>
            <w:rFonts w:asciiTheme="minorHAnsi" w:hAnsiTheme="minorHAnsi"/>
            <w:noProof/>
            <w:webHidden/>
            <w:sz w:val="20"/>
            <w:szCs w:val="20"/>
          </w:rPr>
          <w:tab/>
        </w:r>
        <w:r w:rsidR="00227FAC">
          <w:rPr>
            <w:rFonts w:asciiTheme="minorHAnsi" w:hAnsiTheme="minorHAnsi"/>
            <w:noProof/>
            <w:webHidden/>
            <w:sz w:val="20"/>
            <w:szCs w:val="20"/>
          </w:rPr>
          <w:t>10</w:t>
        </w:r>
      </w:hyperlink>
    </w:p>
    <w:p w:rsidR="00B744FB" w:rsidRPr="00A001F8" w:rsidRDefault="00D63591" w:rsidP="00B744FB">
      <w:pPr>
        <w:pStyle w:val="TOC3"/>
        <w:tabs>
          <w:tab w:val="right" w:leader="dot" w:pos="10014"/>
        </w:tabs>
        <w:rPr>
          <w:rFonts w:asciiTheme="minorHAnsi" w:hAnsiTheme="minorHAnsi"/>
          <w:noProof/>
          <w:sz w:val="20"/>
          <w:szCs w:val="20"/>
        </w:rPr>
      </w:pPr>
      <w:hyperlink w:anchor="_Toc402344005" w:history="1">
        <w:r w:rsidR="00B744FB" w:rsidRPr="00A001F8">
          <w:rPr>
            <w:rStyle w:val="Hyperlink"/>
            <w:rFonts w:asciiTheme="minorHAnsi" w:hAnsiTheme="minorHAnsi"/>
            <w:noProof/>
            <w:sz w:val="20"/>
            <w:szCs w:val="20"/>
          </w:rPr>
          <w:t>3.1.2. CONDENSACIONES</w:t>
        </w:r>
        <w:r w:rsidR="00B744FB" w:rsidRPr="00A001F8">
          <w:rPr>
            <w:rFonts w:asciiTheme="minorHAnsi" w:hAnsiTheme="minorHAnsi"/>
            <w:noProof/>
            <w:webHidden/>
            <w:sz w:val="20"/>
            <w:szCs w:val="20"/>
          </w:rPr>
          <w:tab/>
        </w:r>
        <w:r w:rsidR="00227FAC">
          <w:rPr>
            <w:rFonts w:asciiTheme="minorHAnsi" w:hAnsiTheme="minorHAnsi"/>
            <w:noProof/>
            <w:webHidden/>
            <w:sz w:val="20"/>
            <w:szCs w:val="20"/>
          </w:rPr>
          <w:t>11</w:t>
        </w:r>
      </w:hyperlink>
    </w:p>
    <w:p w:rsidR="00B744FB" w:rsidRPr="00A001F8" w:rsidRDefault="00D63591" w:rsidP="00B744FB">
      <w:pPr>
        <w:pStyle w:val="TOC3"/>
        <w:tabs>
          <w:tab w:val="right" w:leader="dot" w:pos="10014"/>
        </w:tabs>
        <w:rPr>
          <w:rFonts w:asciiTheme="minorHAnsi" w:hAnsiTheme="minorHAnsi"/>
          <w:noProof/>
          <w:sz w:val="20"/>
          <w:szCs w:val="20"/>
        </w:rPr>
      </w:pPr>
      <w:hyperlink w:anchor="_Toc402344006" w:history="1">
        <w:r w:rsidR="00B744FB" w:rsidRPr="00A001F8">
          <w:rPr>
            <w:rStyle w:val="Hyperlink"/>
            <w:rFonts w:asciiTheme="minorHAnsi" w:hAnsiTheme="minorHAnsi"/>
            <w:noProof/>
            <w:sz w:val="20"/>
            <w:szCs w:val="20"/>
          </w:rPr>
          <w:t>3.1.3. VENTILACIÓN</w:t>
        </w:r>
        <w:r w:rsidR="00B744FB" w:rsidRPr="00A001F8">
          <w:rPr>
            <w:rFonts w:asciiTheme="minorHAnsi" w:hAnsiTheme="minorHAnsi"/>
            <w:noProof/>
            <w:webHidden/>
            <w:sz w:val="20"/>
            <w:szCs w:val="20"/>
          </w:rPr>
          <w:tab/>
        </w:r>
        <w:r w:rsidR="00227FAC">
          <w:rPr>
            <w:rFonts w:asciiTheme="minorHAnsi" w:hAnsiTheme="minorHAnsi"/>
            <w:noProof/>
            <w:webHidden/>
            <w:sz w:val="20"/>
            <w:szCs w:val="20"/>
          </w:rPr>
          <w:t>12</w:t>
        </w:r>
      </w:hyperlink>
    </w:p>
    <w:p w:rsidR="00B744FB" w:rsidRPr="00A001F8" w:rsidRDefault="00D63591" w:rsidP="00B744FB">
      <w:pPr>
        <w:pStyle w:val="TOC3"/>
        <w:tabs>
          <w:tab w:val="right" w:leader="dot" w:pos="10014"/>
        </w:tabs>
        <w:rPr>
          <w:rFonts w:asciiTheme="minorHAnsi" w:hAnsiTheme="minorHAnsi"/>
          <w:noProof/>
          <w:sz w:val="20"/>
          <w:szCs w:val="20"/>
        </w:rPr>
      </w:pPr>
      <w:hyperlink w:anchor="_Toc402344007" w:history="1">
        <w:r w:rsidR="00B744FB" w:rsidRPr="00A001F8">
          <w:rPr>
            <w:rStyle w:val="Hyperlink"/>
            <w:rFonts w:asciiTheme="minorHAnsi" w:hAnsiTheme="minorHAnsi"/>
            <w:noProof/>
            <w:sz w:val="20"/>
            <w:szCs w:val="20"/>
          </w:rPr>
          <w:t>3.1.4. FISURAS (por retracción, expansión y contracción)</w:t>
        </w:r>
        <w:r w:rsidR="00B744FB" w:rsidRPr="00A001F8">
          <w:rPr>
            <w:rFonts w:asciiTheme="minorHAnsi" w:hAnsiTheme="minorHAnsi"/>
            <w:noProof/>
            <w:webHidden/>
            <w:sz w:val="20"/>
            <w:szCs w:val="20"/>
          </w:rPr>
          <w:tab/>
        </w:r>
        <w:r w:rsidR="00227FAC">
          <w:rPr>
            <w:rFonts w:asciiTheme="minorHAnsi" w:hAnsiTheme="minorHAnsi"/>
            <w:noProof/>
            <w:webHidden/>
            <w:sz w:val="20"/>
            <w:szCs w:val="20"/>
          </w:rPr>
          <w:t>12</w:t>
        </w:r>
      </w:hyperlink>
    </w:p>
    <w:p w:rsidR="00A001F8" w:rsidRDefault="00D63591" w:rsidP="00A001F8">
      <w:pPr>
        <w:pStyle w:val="TOC3"/>
        <w:tabs>
          <w:tab w:val="right" w:leader="dot" w:pos="10014"/>
        </w:tabs>
        <w:rPr>
          <w:rStyle w:val="Hyperlink"/>
          <w:rFonts w:asciiTheme="minorHAnsi" w:hAnsiTheme="minorHAnsi"/>
          <w:noProof/>
          <w:sz w:val="20"/>
          <w:szCs w:val="20"/>
        </w:rPr>
      </w:pPr>
      <w:hyperlink w:anchor="_Toc402344008" w:history="1">
        <w:r w:rsidR="00B744FB" w:rsidRPr="00A001F8">
          <w:rPr>
            <w:rStyle w:val="Hyperlink"/>
            <w:rFonts w:asciiTheme="minorHAnsi" w:hAnsiTheme="minorHAnsi"/>
            <w:noProof/>
            <w:sz w:val="20"/>
            <w:szCs w:val="20"/>
          </w:rPr>
          <w:t>3.1.5. FIJACIONES</w:t>
        </w:r>
        <w:r w:rsidR="00B744FB" w:rsidRPr="00A001F8">
          <w:rPr>
            <w:rFonts w:asciiTheme="minorHAnsi" w:hAnsiTheme="minorHAnsi"/>
            <w:noProof/>
            <w:webHidden/>
            <w:sz w:val="20"/>
            <w:szCs w:val="20"/>
          </w:rPr>
          <w:tab/>
        </w:r>
        <w:r w:rsidR="00227FAC">
          <w:rPr>
            <w:rFonts w:asciiTheme="minorHAnsi" w:hAnsiTheme="minorHAnsi"/>
            <w:noProof/>
            <w:webHidden/>
            <w:sz w:val="20"/>
            <w:szCs w:val="20"/>
          </w:rPr>
          <w:t>13</w:t>
        </w:r>
      </w:hyperlink>
    </w:p>
    <w:p w:rsidR="00B744FB" w:rsidRPr="00A001F8" w:rsidRDefault="00D63591" w:rsidP="00A001F8">
      <w:pPr>
        <w:pStyle w:val="TOC3"/>
        <w:tabs>
          <w:tab w:val="right" w:leader="dot" w:pos="10014"/>
        </w:tabs>
        <w:rPr>
          <w:rFonts w:asciiTheme="minorHAnsi" w:hAnsiTheme="minorHAnsi"/>
          <w:noProof/>
          <w:color w:val="0000FF"/>
          <w:sz w:val="20"/>
          <w:szCs w:val="20"/>
          <w:u w:val="single"/>
        </w:rPr>
      </w:pPr>
      <w:hyperlink w:anchor="_Toc402344009" w:history="1">
        <w:r w:rsidR="00B744FB" w:rsidRPr="00A001F8">
          <w:rPr>
            <w:rStyle w:val="Hyperlink"/>
            <w:rFonts w:asciiTheme="minorHAnsi" w:hAnsiTheme="minorHAnsi"/>
            <w:noProof/>
            <w:sz w:val="20"/>
            <w:szCs w:val="20"/>
          </w:rPr>
          <w:t>3.2. RECOMENDACIONES ESPECÍFICAS</w:t>
        </w:r>
        <w:r w:rsidR="00B744FB" w:rsidRPr="00A001F8">
          <w:rPr>
            <w:rFonts w:asciiTheme="minorHAnsi" w:hAnsiTheme="minorHAnsi"/>
            <w:noProof/>
            <w:webHidden/>
            <w:sz w:val="20"/>
            <w:szCs w:val="20"/>
          </w:rPr>
          <w:tab/>
        </w:r>
        <w:r w:rsidR="00227FAC">
          <w:rPr>
            <w:rFonts w:asciiTheme="minorHAnsi" w:hAnsiTheme="minorHAnsi"/>
            <w:noProof/>
            <w:webHidden/>
            <w:sz w:val="20"/>
            <w:szCs w:val="20"/>
          </w:rPr>
          <w:t>13</w:t>
        </w:r>
      </w:hyperlink>
    </w:p>
    <w:p w:rsidR="00B744FB" w:rsidRPr="00A001F8" w:rsidRDefault="00D63591" w:rsidP="00B744FB">
      <w:pPr>
        <w:pStyle w:val="TOC3"/>
        <w:tabs>
          <w:tab w:val="right" w:leader="dot" w:pos="10014"/>
        </w:tabs>
        <w:rPr>
          <w:rFonts w:asciiTheme="minorHAnsi" w:hAnsiTheme="minorHAnsi"/>
          <w:noProof/>
          <w:sz w:val="20"/>
          <w:szCs w:val="20"/>
        </w:rPr>
      </w:pPr>
      <w:hyperlink w:anchor="_Toc402344010" w:history="1">
        <w:r w:rsidR="00B744FB" w:rsidRPr="00A001F8">
          <w:rPr>
            <w:rStyle w:val="Hyperlink"/>
            <w:rFonts w:asciiTheme="minorHAnsi" w:hAnsiTheme="minorHAnsi"/>
            <w:noProof/>
            <w:sz w:val="20"/>
            <w:szCs w:val="20"/>
          </w:rPr>
          <w:t>3.2.1. ESTRUCTURA SOPORTANTE</w:t>
        </w:r>
        <w:r w:rsidR="00B744FB" w:rsidRPr="00A001F8">
          <w:rPr>
            <w:rFonts w:asciiTheme="minorHAnsi" w:hAnsiTheme="minorHAnsi"/>
            <w:noProof/>
            <w:webHidden/>
            <w:sz w:val="20"/>
            <w:szCs w:val="20"/>
          </w:rPr>
          <w:tab/>
        </w:r>
        <w:r w:rsidR="00227FAC">
          <w:rPr>
            <w:rFonts w:asciiTheme="minorHAnsi" w:hAnsiTheme="minorHAnsi"/>
            <w:noProof/>
            <w:webHidden/>
            <w:sz w:val="20"/>
            <w:szCs w:val="20"/>
          </w:rPr>
          <w:t>13</w:t>
        </w:r>
      </w:hyperlink>
    </w:p>
    <w:p w:rsidR="00A001F8" w:rsidRDefault="00D63591" w:rsidP="00A001F8">
      <w:pPr>
        <w:pStyle w:val="TOC3"/>
        <w:tabs>
          <w:tab w:val="right" w:leader="dot" w:pos="10014"/>
        </w:tabs>
        <w:rPr>
          <w:rStyle w:val="Hyperlink"/>
          <w:rFonts w:asciiTheme="minorHAnsi" w:hAnsiTheme="minorHAnsi"/>
          <w:noProof/>
          <w:sz w:val="20"/>
          <w:szCs w:val="20"/>
        </w:rPr>
      </w:pPr>
      <w:hyperlink w:anchor="_Toc402344011" w:history="1">
        <w:r w:rsidR="00B744FB" w:rsidRPr="00A001F8">
          <w:rPr>
            <w:rStyle w:val="Hyperlink"/>
            <w:rFonts w:asciiTheme="minorHAnsi" w:hAnsiTheme="minorHAnsi"/>
            <w:noProof/>
            <w:sz w:val="20"/>
            <w:szCs w:val="20"/>
          </w:rPr>
          <w:t>3.2.2. ELEMENTOS CONSTRUCTIVOS</w:t>
        </w:r>
        <w:r w:rsidR="00B744FB" w:rsidRPr="00A001F8">
          <w:rPr>
            <w:rFonts w:asciiTheme="minorHAnsi" w:hAnsiTheme="minorHAnsi"/>
            <w:noProof/>
            <w:webHidden/>
            <w:sz w:val="20"/>
            <w:szCs w:val="20"/>
          </w:rPr>
          <w:tab/>
        </w:r>
        <w:r w:rsidR="00227FAC">
          <w:rPr>
            <w:rFonts w:asciiTheme="minorHAnsi" w:hAnsiTheme="minorHAnsi"/>
            <w:noProof/>
            <w:webHidden/>
            <w:sz w:val="20"/>
            <w:szCs w:val="20"/>
          </w:rPr>
          <w:t>14</w:t>
        </w:r>
      </w:hyperlink>
    </w:p>
    <w:p w:rsidR="00B744FB" w:rsidRPr="00A001F8" w:rsidRDefault="00D63591" w:rsidP="00A001F8">
      <w:pPr>
        <w:pStyle w:val="TOC3"/>
        <w:tabs>
          <w:tab w:val="right" w:leader="dot" w:pos="10014"/>
        </w:tabs>
        <w:rPr>
          <w:rFonts w:asciiTheme="minorHAnsi" w:hAnsiTheme="minorHAnsi"/>
          <w:noProof/>
          <w:sz w:val="20"/>
          <w:szCs w:val="20"/>
        </w:rPr>
      </w:pPr>
      <w:hyperlink w:anchor="_Toc402344012" w:history="1">
        <w:r w:rsidR="00B744FB" w:rsidRPr="00A001F8">
          <w:rPr>
            <w:rStyle w:val="Hyperlink"/>
            <w:rFonts w:asciiTheme="minorHAnsi" w:hAnsiTheme="minorHAnsi"/>
            <w:sz w:val="20"/>
            <w:szCs w:val="20"/>
          </w:rPr>
          <w:t>3.2.2.1. TECHUMBRES</w:t>
        </w:r>
        <w:r w:rsidR="00B744FB" w:rsidRPr="00A001F8">
          <w:rPr>
            <w:rFonts w:asciiTheme="minorHAnsi" w:hAnsiTheme="minorHAnsi"/>
            <w:webHidden/>
            <w:sz w:val="20"/>
            <w:szCs w:val="20"/>
          </w:rPr>
          <w:tab/>
        </w:r>
        <w:r w:rsidR="00227FAC">
          <w:rPr>
            <w:rFonts w:asciiTheme="minorHAnsi" w:hAnsiTheme="minorHAnsi"/>
            <w:webHidden/>
            <w:sz w:val="20"/>
            <w:szCs w:val="20"/>
          </w:rPr>
          <w:t>14</w:t>
        </w:r>
      </w:hyperlink>
    </w:p>
    <w:p w:rsidR="00B744FB" w:rsidRPr="00A001F8" w:rsidRDefault="00D63591" w:rsidP="00B744FB">
      <w:pPr>
        <w:pStyle w:val="TOC4"/>
        <w:rPr>
          <w:rFonts w:asciiTheme="minorHAnsi" w:hAnsiTheme="minorHAnsi"/>
          <w:sz w:val="20"/>
          <w:szCs w:val="20"/>
          <w:lang w:eastAsia="es-CL"/>
        </w:rPr>
      </w:pPr>
      <w:hyperlink w:anchor="_Toc402344013" w:history="1">
        <w:r w:rsidR="00B744FB" w:rsidRPr="00A001F8">
          <w:rPr>
            <w:rStyle w:val="Hyperlink"/>
            <w:rFonts w:asciiTheme="minorHAnsi" w:hAnsiTheme="minorHAnsi"/>
            <w:sz w:val="20"/>
            <w:szCs w:val="20"/>
          </w:rPr>
          <w:t>3.2.2.2. IMPERMEABILIZACIONES</w:t>
        </w:r>
        <w:r w:rsidR="00B744FB" w:rsidRPr="00A001F8">
          <w:rPr>
            <w:rFonts w:asciiTheme="minorHAnsi" w:hAnsiTheme="minorHAnsi"/>
            <w:webHidden/>
            <w:sz w:val="20"/>
            <w:szCs w:val="20"/>
          </w:rPr>
          <w:tab/>
        </w:r>
        <w:r w:rsidR="00C25F5E">
          <w:rPr>
            <w:rFonts w:asciiTheme="minorHAnsi" w:hAnsiTheme="minorHAnsi"/>
            <w:webHidden/>
            <w:sz w:val="20"/>
            <w:szCs w:val="20"/>
          </w:rPr>
          <w:t>15</w:t>
        </w:r>
      </w:hyperlink>
    </w:p>
    <w:p w:rsidR="00B744FB" w:rsidRPr="00A001F8" w:rsidRDefault="00D63591" w:rsidP="00B744FB">
      <w:pPr>
        <w:pStyle w:val="TOC4"/>
        <w:rPr>
          <w:rFonts w:asciiTheme="minorHAnsi" w:hAnsiTheme="minorHAnsi"/>
          <w:sz w:val="20"/>
          <w:szCs w:val="20"/>
          <w:lang w:eastAsia="es-CL"/>
        </w:rPr>
      </w:pPr>
      <w:hyperlink w:anchor="_Toc402344014" w:history="1">
        <w:r w:rsidR="00B744FB" w:rsidRPr="00A001F8">
          <w:rPr>
            <w:rStyle w:val="Hyperlink"/>
            <w:rFonts w:asciiTheme="minorHAnsi" w:hAnsiTheme="minorHAnsi"/>
            <w:sz w:val="20"/>
            <w:szCs w:val="20"/>
          </w:rPr>
          <w:t>3.2.2.3. AISLACIÓN TÉRMICA</w:t>
        </w:r>
        <w:r w:rsidR="00B744FB" w:rsidRPr="00A001F8">
          <w:rPr>
            <w:rFonts w:asciiTheme="minorHAnsi" w:hAnsiTheme="minorHAnsi"/>
            <w:webHidden/>
            <w:sz w:val="20"/>
            <w:szCs w:val="20"/>
          </w:rPr>
          <w:tab/>
        </w:r>
        <w:r w:rsidR="00C25F5E">
          <w:rPr>
            <w:rFonts w:asciiTheme="minorHAnsi" w:hAnsiTheme="minorHAnsi"/>
            <w:webHidden/>
            <w:sz w:val="20"/>
            <w:szCs w:val="20"/>
          </w:rPr>
          <w:t>15</w:t>
        </w:r>
      </w:hyperlink>
    </w:p>
    <w:p w:rsidR="00A001F8" w:rsidRDefault="00D63591" w:rsidP="00A001F8">
      <w:pPr>
        <w:pStyle w:val="TOC4"/>
        <w:rPr>
          <w:rStyle w:val="Hyperlink"/>
          <w:rFonts w:asciiTheme="minorHAnsi" w:hAnsiTheme="minorHAnsi"/>
          <w:sz w:val="20"/>
          <w:szCs w:val="20"/>
        </w:rPr>
      </w:pPr>
      <w:hyperlink w:anchor="_Toc402344015" w:history="1">
        <w:r w:rsidR="00B744FB" w:rsidRPr="00A001F8">
          <w:rPr>
            <w:rStyle w:val="Hyperlink"/>
            <w:rFonts w:asciiTheme="minorHAnsi" w:hAnsiTheme="minorHAnsi"/>
            <w:sz w:val="20"/>
            <w:szCs w:val="20"/>
          </w:rPr>
          <w:t>3.2.2.4. TABIQUES Y CIELOS FALSOS</w:t>
        </w:r>
        <w:r w:rsidR="00B744FB" w:rsidRPr="00A001F8">
          <w:rPr>
            <w:rFonts w:asciiTheme="minorHAnsi" w:hAnsiTheme="minorHAnsi"/>
            <w:webHidden/>
            <w:sz w:val="20"/>
            <w:szCs w:val="20"/>
          </w:rPr>
          <w:tab/>
        </w:r>
        <w:r w:rsidR="00C25F5E">
          <w:rPr>
            <w:rFonts w:asciiTheme="minorHAnsi" w:hAnsiTheme="minorHAnsi"/>
            <w:webHidden/>
            <w:sz w:val="20"/>
            <w:szCs w:val="20"/>
          </w:rPr>
          <w:t>15</w:t>
        </w:r>
      </w:hyperlink>
    </w:p>
    <w:p w:rsidR="00B744FB" w:rsidRPr="00A001F8" w:rsidRDefault="00D63591" w:rsidP="00A001F8">
      <w:pPr>
        <w:pStyle w:val="TOC4"/>
        <w:rPr>
          <w:rFonts w:asciiTheme="minorHAnsi" w:hAnsiTheme="minorHAnsi"/>
          <w:color w:val="0000FF"/>
          <w:sz w:val="20"/>
          <w:szCs w:val="20"/>
          <w:u w:val="single"/>
        </w:rPr>
      </w:pPr>
      <w:hyperlink w:anchor="_Toc402344016" w:history="1">
        <w:r w:rsidR="00B744FB" w:rsidRPr="00A001F8">
          <w:rPr>
            <w:rStyle w:val="Hyperlink"/>
            <w:rFonts w:asciiTheme="minorHAnsi" w:hAnsiTheme="minorHAnsi"/>
            <w:sz w:val="20"/>
            <w:szCs w:val="20"/>
          </w:rPr>
          <w:t>3.2.3. INSTALACIONES</w:t>
        </w:r>
        <w:r w:rsidR="00B744FB" w:rsidRPr="00A001F8">
          <w:rPr>
            <w:rFonts w:asciiTheme="minorHAnsi" w:hAnsiTheme="minorHAnsi"/>
            <w:webHidden/>
            <w:sz w:val="20"/>
            <w:szCs w:val="20"/>
          </w:rPr>
          <w:tab/>
        </w:r>
        <w:r w:rsidR="00C25F5E">
          <w:rPr>
            <w:rFonts w:asciiTheme="minorHAnsi" w:hAnsiTheme="minorHAnsi"/>
            <w:webHidden/>
            <w:sz w:val="20"/>
            <w:szCs w:val="20"/>
          </w:rPr>
          <w:t>16</w:t>
        </w:r>
      </w:hyperlink>
    </w:p>
    <w:p w:rsidR="00B744FB" w:rsidRPr="00A001F8" w:rsidRDefault="00D63591" w:rsidP="00B744FB">
      <w:pPr>
        <w:pStyle w:val="TOC4"/>
        <w:rPr>
          <w:rFonts w:asciiTheme="minorHAnsi" w:hAnsiTheme="minorHAnsi"/>
          <w:sz w:val="20"/>
          <w:szCs w:val="20"/>
          <w:lang w:eastAsia="es-CL"/>
        </w:rPr>
      </w:pPr>
      <w:hyperlink w:anchor="_Toc402344017" w:history="1">
        <w:r w:rsidR="00B744FB" w:rsidRPr="00A001F8">
          <w:rPr>
            <w:rStyle w:val="Hyperlink"/>
            <w:rFonts w:asciiTheme="minorHAnsi" w:hAnsiTheme="minorHAnsi"/>
            <w:sz w:val="20"/>
            <w:szCs w:val="20"/>
          </w:rPr>
          <w:t>3.2.3.1. AGUA POTABLE FRÍA Y AGUA CALIENTE</w:t>
        </w:r>
        <w:r w:rsidR="00B744FB" w:rsidRPr="00A001F8">
          <w:rPr>
            <w:rFonts w:asciiTheme="minorHAnsi" w:hAnsiTheme="minorHAnsi"/>
            <w:webHidden/>
            <w:sz w:val="20"/>
            <w:szCs w:val="20"/>
          </w:rPr>
          <w:tab/>
        </w:r>
        <w:r w:rsidR="00C25F5E">
          <w:rPr>
            <w:rFonts w:asciiTheme="minorHAnsi" w:hAnsiTheme="minorHAnsi"/>
            <w:webHidden/>
            <w:sz w:val="20"/>
            <w:szCs w:val="20"/>
          </w:rPr>
          <w:t>16</w:t>
        </w:r>
      </w:hyperlink>
    </w:p>
    <w:p w:rsidR="00B744FB" w:rsidRPr="00A001F8" w:rsidRDefault="00D63591" w:rsidP="00B744FB">
      <w:pPr>
        <w:pStyle w:val="TOC4"/>
        <w:rPr>
          <w:rFonts w:asciiTheme="minorHAnsi" w:hAnsiTheme="minorHAnsi"/>
          <w:sz w:val="20"/>
          <w:szCs w:val="20"/>
          <w:lang w:eastAsia="es-CL"/>
        </w:rPr>
      </w:pPr>
      <w:hyperlink w:anchor="_Toc402344018" w:history="1">
        <w:r w:rsidR="00B744FB" w:rsidRPr="00A001F8">
          <w:rPr>
            <w:rStyle w:val="Hyperlink"/>
            <w:rFonts w:asciiTheme="minorHAnsi" w:hAnsiTheme="minorHAnsi"/>
            <w:sz w:val="20"/>
            <w:szCs w:val="20"/>
          </w:rPr>
          <w:t>3.2.3.2. ALCANTARILLADO E INSTALACIONES SANITARIAS</w:t>
        </w:r>
        <w:r w:rsidR="00B744FB" w:rsidRPr="00A001F8">
          <w:rPr>
            <w:rFonts w:asciiTheme="minorHAnsi" w:hAnsiTheme="minorHAnsi"/>
            <w:webHidden/>
            <w:sz w:val="20"/>
            <w:szCs w:val="20"/>
          </w:rPr>
          <w:tab/>
        </w:r>
        <w:r w:rsidR="00C25F5E">
          <w:rPr>
            <w:rFonts w:asciiTheme="minorHAnsi" w:hAnsiTheme="minorHAnsi"/>
            <w:webHidden/>
            <w:sz w:val="20"/>
            <w:szCs w:val="20"/>
          </w:rPr>
          <w:t>16</w:t>
        </w:r>
      </w:hyperlink>
    </w:p>
    <w:p w:rsidR="00B744FB" w:rsidRPr="00A001F8" w:rsidRDefault="00D63591" w:rsidP="00B744FB">
      <w:pPr>
        <w:pStyle w:val="TOC4"/>
        <w:rPr>
          <w:rFonts w:asciiTheme="minorHAnsi" w:hAnsiTheme="minorHAnsi"/>
          <w:sz w:val="20"/>
          <w:szCs w:val="20"/>
          <w:lang w:eastAsia="es-CL"/>
        </w:rPr>
      </w:pPr>
      <w:hyperlink w:anchor="_Toc402344019" w:history="1">
        <w:r w:rsidR="00B744FB" w:rsidRPr="00A001F8">
          <w:rPr>
            <w:rStyle w:val="Hyperlink"/>
            <w:rFonts w:asciiTheme="minorHAnsi" w:hAnsiTheme="minorHAnsi"/>
            <w:sz w:val="20"/>
            <w:szCs w:val="20"/>
          </w:rPr>
          <w:t>3.2.3.3. CIRCUITOS ELÉCTRICOS</w:t>
        </w:r>
        <w:r w:rsidR="00B744FB" w:rsidRPr="00A001F8">
          <w:rPr>
            <w:rFonts w:asciiTheme="minorHAnsi" w:hAnsiTheme="minorHAnsi"/>
            <w:webHidden/>
            <w:sz w:val="20"/>
            <w:szCs w:val="20"/>
          </w:rPr>
          <w:tab/>
        </w:r>
        <w:r w:rsidR="00C25F5E">
          <w:rPr>
            <w:rFonts w:asciiTheme="minorHAnsi" w:hAnsiTheme="minorHAnsi"/>
            <w:webHidden/>
            <w:sz w:val="20"/>
            <w:szCs w:val="20"/>
          </w:rPr>
          <w:t>17</w:t>
        </w:r>
      </w:hyperlink>
    </w:p>
    <w:p w:rsidR="00B744FB" w:rsidRPr="00A001F8" w:rsidRDefault="00D63591" w:rsidP="00B744FB">
      <w:pPr>
        <w:pStyle w:val="TOC4"/>
        <w:rPr>
          <w:rFonts w:asciiTheme="minorHAnsi" w:hAnsiTheme="minorHAnsi"/>
          <w:sz w:val="20"/>
          <w:szCs w:val="20"/>
          <w:lang w:eastAsia="es-CL"/>
        </w:rPr>
      </w:pPr>
      <w:hyperlink w:anchor="_Toc402344020" w:history="1">
        <w:r w:rsidR="00B744FB" w:rsidRPr="00A001F8">
          <w:rPr>
            <w:rStyle w:val="Hyperlink"/>
            <w:rFonts w:asciiTheme="minorHAnsi" w:hAnsiTheme="minorHAnsi"/>
            <w:sz w:val="20"/>
            <w:szCs w:val="20"/>
          </w:rPr>
          <w:t>3.2.3.4. INSTALACIÓN DE GAS</w:t>
        </w:r>
        <w:r w:rsidR="00B744FB" w:rsidRPr="00A001F8">
          <w:rPr>
            <w:rFonts w:asciiTheme="minorHAnsi" w:hAnsiTheme="minorHAnsi"/>
            <w:webHidden/>
            <w:sz w:val="20"/>
            <w:szCs w:val="20"/>
          </w:rPr>
          <w:tab/>
        </w:r>
        <w:r w:rsidR="00C25F5E">
          <w:rPr>
            <w:rFonts w:asciiTheme="minorHAnsi" w:hAnsiTheme="minorHAnsi"/>
            <w:webHidden/>
            <w:sz w:val="20"/>
            <w:szCs w:val="20"/>
          </w:rPr>
          <w:t>18</w:t>
        </w:r>
      </w:hyperlink>
    </w:p>
    <w:p w:rsidR="00B744FB" w:rsidRPr="00A001F8" w:rsidRDefault="00D63591" w:rsidP="00B744FB">
      <w:pPr>
        <w:pStyle w:val="TOC4"/>
        <w:rPr>
          <w:rFonts w:asciiTheme="minorHAnsi" w:hAnsiTheme="minorHAnsi"/>
          <w:sz w:val="20"/>
          <w:szCs w:val="20"/>
          <w:lang w:eastAsia="es-CL"/>
        </w:rPr>
      </w:pPr>
      <w:hyperlink w:anchor="_Toc402344021" w:history="1">
        <w:r w:rsidR="00B744FB" w:rsidRPr="00A001F8">
          <w:rPr>
            <w:rStyle w:val="Hyperlink"/>
            <w:rFonts w:asciiTheme="minorHAnsi" w:hAnsiTheme="minorHAnsi"/>
            <w:sz w:val="20"/>
            <w:szCs w:val="20"/>
          </w:rPr>
          <w:t>3.2.3.5. CORRIENTES DÉBILES</w:t>
        </w:r>
        <w:r w:rsidR="00B744FB" w:rsidRPr="00A001F8">
          <w:rPr>
            <w:rFonts w:asciiTheme="minorHAnsi" w:hAnsiTheme="minorHAnsi"/>
            <w:webHidden/>
            <w:sz w:val="20"/>
            <w:szCs w:val="20"/>
          </w:rPr>
          <w:tab/>
        </w:r>
        <w:r w:rsidR="00C25F5E">
          <w:rPr>
            <w:rFonts w:asciiTheme="minorHAnsi" w:hAnsiTheme="minorHAnsi"/>
            <w:webHidden/>
            <w:sz w:val="20"/>
            <w:szCs w:val="20"/>
          </w:rPr>
          <w:t>18</w:t>
        </w:r>
      </w:hyperlink>
    </w:p>
    <w:p w:rsidR="00A001F8" w:rsidRDefault="00D63591" w:rsidP="00A001F8">
      <w:pPr>
        <w:pStyle w:val="TOC4"/>
        <w:rPr>
          <w:rStyle w:val="Hyperlink"/>
          <w:rFonts w:asciiTheme="minorHAnsi" w:hAnsiTheme="minorHAnsi"/>
          <w:sz w:val="20"/>
          <w:szCs w:val="20"/>
        </w:rPr>
      </w:pPr>
      <w:hyperlink w:anchor="_Toc402344022" w:history="1">
        <w:r w:rsidR="00B744FB" w:rsidRPr="00A001F8">
          <w:rPr>
            <w:rStyle w:val="Hyperlink"/>
            <w:rFonts w:asciiTheme="minorHAnsi" w:hAnsiTheme="minorHAnsi"/>
            <w:sz w:val="20"/>
            <w:szCs w:val="20"/>
          </w:rPr>
          <w:t>3.2.3.6. EXTRACCIONES</w:t>
        </w:r>
        <w:r w:rsidR="00B744FB" w:rsidRPr="00A001F8">
          <w:rPr>
            <w:rFonts w:asciiTheme="minorHAnsi" w:hAnsiTheme="minorHAnsi"/>
            <w:webHidden/>
            <w:sz w:val="20"/>
            <w:szCs w:val="20"/>
          </w:rPr>
          <w:tab/>
        </w:r>
        <w:r w:rsidR="00C25F5E">
          <w:rPr>
            <w:rFonts w:asciiTheme="minorHAnsi" w:hAnsiTheme="minorHAnsi"/>
            <w:webHidden/>
            <w:sz w:val="20"/>
            <w:szCs w:val="20"/>
          </w:rPr>
          <w:t>19</w:t>
        </w:r>
      </w:hyperlink>
    </w:p>
    <w:p w:rsidR="00B744FB" w:rsidRPr="00A001F8" w:rsidRDefault="00D63591" w:rsidP="00A001F8">
      <w:pPr>
        <w:pStyle w:val="TOC4"/>
        <w:rPr>
          <w:rFonts w:asciiTheme="minorHAnsi" w:hAnsiTheme="minorHAnsi"/>
          <w:sz w:val="20"/>
          <w:szCs w:val="20"/>
          <w:lang w:eastAsia="es-CL"/>
        </w:rPr>
      </w:pPr>
      <w:hyperlink w:anchor="_Toc402344023" w:history="1">
        <w:r w:rsidR="00B744FB" w:rsidRPr="00A001F8">
          <w:rPr>
            <w:rStyle w:val="Hyperlink"/>
            <w:rFonts w:asciiTheme="minorHAnsi" w:hAnsiTheme="minorHAnsi"/>
            <w:sz w:val="20"/>
            <w:szCs w:val="20"/>
          </w:rPr>
          <w:t>3.2.4. TERMINACIONES</w:t>
        </w:r>
        <w:r w:rsidR="00B744FB" w:rsidRPr="00A001F8">
          <w:rPr>
            <w:rFonts w:asciiTheme="minorHAnsi" w:hAnsiTheme="minorHAnsi"/>
            <w:webHidden/>
            <w:sz w:val="20"/>
            <w:szCs w:val="20"/>
          </w:rPr>
          <w:tab/>
        </w:r>
        <w:r w:rsidR="00C25F5E">
          <w:rPr>
            <w:rFonts w:asciiTheme="minorHAnsi" w:hAnsiTheme="minorHAnsi"/>
            <w:webHidden/>
            <w:sz w:val="20"/>
            <w:szCs w:val="20"/>
          </w:rPr>
          <w:t>19</w:t>
        </w:r>
      </w:hyperlink>
    </w:p>
    <w:p w:rsidR="00B744FB" w:rsidRPr="00A001F8" w:rsidRDefault="00D63591" w:rsidP="00B744FB">
      <w:pPr>
        <w:pStyle w:val="TOC4"/>
        <w:rPr>
          <w:rFonts w:asciiTheme="minorHAnsi" w:hAnsiTheme="minorHAnsi"/>
          <w:sz w:val="20"/>
          <w:szCs w:val="20"/>
          <w:lang w:eastAsia="es-CL"/>
        </w:rPr>
      </w:pPr>
      <w:hyperlink w:anchor="_Toc402344024" w:history="1">
        <w:r w:rsidR="00B744FB" w:rsidRPr="00A001F8">
          <w:rPr>
            <w:rStyle w:val="Hyperlink"/>
            <w:rFonts w:asciiTheme="minorHAnsi" w:hAnsiTheme="minorHAnsi"/>
            <w:sz w:val="20"/>
            <w:szCs w:val="20"/>
          </w:rPr>
          <w:t>3.2.4.1. PUERTAS Y VENTANAS</w:t>
        </w:r>
        <w:r w:rsidR="00B744FB" w:rsidRPr="00A001F8">
          <w:rPr>
            <w:rFonts w:asciiTheme="minorHAnsi" w:hAnsiTheme="minorHAnsi"/>
            <w:webHidden/>
            <w:sz w:val="20"/>
            <w:szCs w:val="20"/>
          </w:rPr>
          <w:tab/>
        </w:r>
        <w:r w:rsidR="00C25F5E">
          <w:rPr>
            <w:rFonts w:asciiTheme="minorHAnsi" w:hAnsiTheme="minorHAnsi"/>
            <w:webHidden/>
            <w:sz w:val="20"/>
            <w:szCs w:val="20"/>
          </w:rPr>
          <w:t>19</w:t>
        </w:r>
      </w:hyperlink>
    </w:p>
    <w:p w:rsidR="00B744FB" w:rsidRPr="00A001F8" w:rsidRDefault="00D63591" w:rsidP="00B744FB">
      <w:pPr>
        <w:pStyle w:val="TOC4"/>
        <w:rPr>
          <w:rFonts w:asciiTheme="minorHAnsi" w:hAnsiTheme="minorHAnsi"/>
          <w:sz w:val="20"/>
          <w:szCs w:val="20"/>
          <w:lang w:eastAsia="es-CL"/>
        </w:rPr>
      </w:pPr>
      <w:hyperlink w:anchor="_Toc402344025" w:history="1">
        <w:r w:rsidR="00B744FB" w:rsidRPr="00A001F8">
          <w:rPr>
            <w:rStyle w:val="Hyperlink"/>
            <w:rFonts w:asciiTheme="minorHAnsi" w:hAnsiTheme="minorHAnsi"/>
            <w:sz w:val="20"/>
            <w:szCs w:val="20"/>
          </w:rPr>
          <w:t>3.2.4.2. REVESTIMIENTOS VERTICALES (Pinturas y Barnices)</w:t>
        </w:r>
        <w:r w:rsidR="00B744FB" w:rsidRPr="00A001F8">
          <w:rPr>
            <w:rFonts w:asciiTheme="minorHAnsi" w:hAnsiTheme="minorHAnsi"/>
            <w:webHidden/>
            <w:sz w:val="20"/>
            <w:szCs w:val="20"/>
          </w:rPr>
          <w:tab/>
        </w:r>
        <w:r w:rsidR="00C25F5E">
          <w:rPr>
            <w:rFonts w:asciiTheme="minorHAnsi" w:hAnsiTheme="minorHAnsi"/>
            <w:webHidden/>
            <w:sz w:val="20"/>
            <w:szCs w:val="20"/>
          </w:rPr>
          <w:t>20</w:t>
        </w:r>
      </w:hyperlink>
    </w:p>
    <w:p w:rsidR="00A001F8" w:rsidRDefault="00D63591" w:rsidP="00A001F8">
      <w:pPr>
        <w:pStyle w:val="TOC4"/>
        <w:rPr>
          <w:rStyle w:val="Hyperlink"/>
          <w:rFonts w:asciiTheme="minorHAnsi" w:hAnsiTheme="minorHAnsi"/>
          <w:sz w:val="20"/>
          <w:szCs w:val="20"/>
        </w:rPr>
      </w:pPr>
      <w:hyperlink w:anchor="_Toc402344026" w:history="1">
        <w:r w:rsidR="00B744FB" w:rsidRPr="00A001F8">
          <w:rPr>
            <w:rStyle w:val="Hyperlink"/>
            <w:rFonts w:asciiTheme="minorHAnsi" w:hAnsiTheme="minorHAnsi"/>
            <w:sz w:val="20"/>
            <w:szCs w:val="20"/>
          </w:rPr>
          <w:t>3.2.4.3. REVESTIMIENTOS HORIZONTALES (Pisos y Cielos)</w:t>
        </w:r>
        <w:r w:rsidR="00B744FB" w:rsidRPr="00A001F8">
          <w:rPr>
            <w:rFonts w:asciiTheme="minorHAnsi" w:hAnsiTheme="minorHAnsi"/>
            <w:webHidden/>
            <w:sz w:val="20"/>
            <w:szCs w:val="20"/>
          </w:rPr>
          <w:tab/>
        </w:r>
        <w:r w:rsidR="00C25F5E">
          <w:rPr>
            <w:rFonts w:asciiTheme="minorHAnsi" w:hAnsiTheme="minorHAnsi"/>
            <w:webHidden/>
            <w:sz w:val="20"/>
            <w:szCs w:val="20"/>
          </w:rPr>
          <w:t>21</w:t>
        </w:r>
      </w:hyperlink>
    </w:p>
    <w:p w:rsidR="00B744FB" w:rsidRPr="00A001F8" w:rsidRDefault="00D63591" w:rsidP="00A001F8">
      <w:pPr>
        <w:pStyle w:val="TOC4"/>
        <w:rPr>
          <w:rFonts w:asciiTheme="minorHAnsi" w:hAnsiTheme="minorHAnsi"/>
          <w:sz w:val="20"/>
          <w:szCs w:val="20"/>
          <w:lang w:eastAsia="es-CL"/>
        </w:rPr>
      </w:pPr>
      <w:hyperlink w:anchor="_Toc402344027" w:history="1">
        <w:r w:rsidR="00B744FB" w:rsidRPr="00A001F8">
          <w:rPr>
            <w:rStyle w:val="Hyperlink"/>
            <w:rFonts w:asciiTheme="minorHAnsi" w:hAnsiTheme="minorHAnsi"/>
            <w:sz w:val="20"/>
            <w:szCs w:val="20"/>
          </w:rPr>
          <w:t>3.2.5. EQUIPAMIENTO</w:t>
        </w:r>
        <w:r w:rsidR="00B744FB" w:rsidRPr="00A001F8">
          <w:rPr>
            <w:rFonts w:asciiTheme="minorHAnsi" w:hAnsiTheme="minorHAnsi"/>
            <w:webHidden/>
            <w:sz w:val="20"/>
            <w:szCs w:val="20"/>
          </w:rPr>
          <w:tab/>
        </w:r>
        <w:r w:rsidR="00C25F5E">
          <w:rPr>
            <w:rFonts w:asciiTheme="minorHAnsi" w:hAnsiTheme="minorHAnsi"/>
            <w:webHidden/>
            <w:sz w:val="20"/>
            <w:szCs w:val="20"/>
          </w:rPr>
          <w:t>23</w:t>
        </w:r>
      </w:hyperlink>
    </w:p>
    <w:p w:rsidR="00B744FB" w:rsidRPr="00A001F8" w:rsidRDefault="00D63591" w:rsidP="00B744FB">
      <w:pPr>
        <w:pStyle w:val="TOC4"/>
        <w:rPr>
          <w:rFonts w:asciiTheme="minorHAnsi" w:hAnsiTheme="minorHAnsi"/>
          <w:sz w:val="20"/>
          <w:szCs w:val="20"/>
          <w:lang w:eastAsia="es-CL"/>
        </w:rPr>
      </w:pPr>
      <w:hyperlink w:anchor="_Toc402344028" w:history="1">
        <w:r w:rsidR="00B744FB" w:rsidRPr="00A001F8">
          <w:rPr>
            <w:rStyle w:val="Hyperlink"/>
            <w:rFonts w:asciiTheme="minorHAnsi" w:hAnsiTheme="minorHAnsi"/>
            <w:sz w:val="20"/>
            <w:szCs w:val="20"/>
          </w:rPr>
          <w:t>3.2.5.1. MUEBLES DE CLOSET, COCINAS Y BAÑOS</w:t>
        </w:r>
        <w:r w:rsidR="00B744FB" w:rsidRPr="00A001F8">
          <w:rPr>
            <w:rFonts w:asciiTheme="minorHAnsi" w:hAnsiTheme="minorHAnsi"/>
            <w:webHidden/>
            <w:sz w:val="20"/>
            <w:szCs w:val="20"/>
          </w:rPr>
          <w:tab/>
        </w:r>
        <w:r w:rsidR="00C25F5E">
          <w:rPr>
            <w:rFonts w:asciiTheme="minorHAnsi" w:hAnsiTheme="minorHAnsi"/>
            <w:webHidden/>
            <w:sz w:val="20"/>
            <w:szCs w:val="20"/>
          </w:rPr>
          <w:t>23</w:t>
        </w:r>
      </w:hyperlink>
    </w:p>
    <w:p w:rsidR="00B744FB" w:rsidRPr="00A001F8" w:rsidRDefault="00D63591" w:rsidP="00B744FB">
      <w:pPr>
        <w:pStyle w:val="TOC4"/>
        <w:rPr>
          <w:rFonts w:asciiTheme="minorHAnsi" w:hAnsiTheme="minorHAnsi"/>
          <w:sz w:val="20"/>
          <w:szCs w:val="20"/>
          <w:lang w:eastAsia="es-CL"/>
        </w:rPr>
      </w:pPr>
      <w:hyperlink w:anchor="_Toc402344029" w:history="1">
        <w:r w:rsidR="00B744FB" w:rsidRPr="00A001F8">
          <w:rPr>
            <w:rStyle w:val="Hyperlink"/>
            <w:rFonts w:asciiTheme="minorHAnsi" w:hAnsiTheme="minorHAnsi"/>
            <w:sz w:val="20"/>
            <w:szCs w:val="20"/>
          </w:rPr>
          <w:t>3.2.5.2. ARTEFACTOS DE BAÑO</w:t>
        </w:r>
        <w:r w:rsidR="00B744FB" w:rsidRPr="00A001F8">
          <w:rPr>
            <w:rFonts w:asciiTheme="minorHAnsi" w:hAnsiTheme="minorHAnsi"/>
            <w:webHidden/>
            <w:sz w:val="20"/>
            <w:szCs w:val="20"/>
          </w:rPr>
          <w:tab/>
        </w:r>
        <w:r w:rsidR="00C25F5E">
          <w:rPr>
            <w:rFonts w:asciiTheme="minorHAnsi" w:hAnsiTheme="minorHAnsi"/>
            <w:webHidden/>
            <w:sz w:val="20"/>
            <w:szCs w:val="20"/>
          </w:rPr>
          <w:t>25</w:t>
        </w:r>
      </w:hyperlink>
    </w:p>
    <w:p w:rsidR="00B744FB" w:rsidRPr="00A001F8" w:rsidRDefault="00D63591" w:rsidP="00B744FB">
      <w:pPr>
        <w:pStyle w:val="TOC4"/>
        <w:rPr>
          <w:rFonts w:asciiTheme="minorHAnsi" w:hAnsiTheme="minorHAnsi"/>
          <w:sz w:val="20"/>
          <w:szCs w:val="20"/>
          <w:lang w:eastAsia="es-CL"/>
        </w:rPr>
      </w:pPr>
      <w:hyperlink w:anchor="_Toc402344030" w:history="1">
        <w:r w:rsidR="00B744FB" w:rsidRPr="00A001F8">
          <w:rPr>
            <w:rStyle w:val="Hyperlink"/>
            <w:rFonts w:asciiTheme="minorHAnsi" w:hAnsiTheme="minorHAnsi"/>
            <w:sz w:val="20"/>
            <w:szCs w:val="20"/>
          </w:rPr>
          <w:t>3.2.5.3. ARTEFACTOS DE COCINA</w:t>
        </w:r>
        <w:r w:rsidR="00B744FB" w:rsidRPr="00A001F8">
          <w:rPr>
            <w:rFonts w:asciiTheme="minorHAnsi" w:hAnsiTheme="minorHAnsi"/>
            <w:webHidden/>
            <w:sz w:val="20"/>
            <w:szCs w:val="20"/>
          </w:rPr>
          <w:tab/>
        </w:r>
        <w:r w:rsidR="00C25F5E">
          <w:rPr>
            <w:rFonts w:asciiTheme="minorHAnsi" w:hAnsiTheme="minorHAnsi"/>
            <w:webHidden/>
            <w:sz w:val="20"/>
            <w:szCs w:val="20"/>
          </w:rPr>
          <w:t>26</w:t>
        </w:r>
      </w:hyperlink>
    </w:p>
    <w:p w:rsidR="00A001F8" w:rsidRDefault="00D63591" w:rsidP="00A001F8">
      <w:pPr>
        <w:pStyle w:val="TOC4"/>
        <w:rPr>
          <w:rStyle w:val="Hyperlink"/>
          <w:rFonts w:asciiTheme="minorHAnsi" w:hAnsiTheme="minorHAnsi"/>
          <w:sz w:val="20"/>
          <w:szCs w:val="20"/>
        </w:rPr>
      </w:pPr>
      <w:hyperlink w:anchor="_Toc402344031" w:history="1">
        <w:r w:rsidR="00B744FB" w:rsidRPr="00A001F8">
          <w:rPr>
            <w:rStyle w:val="Hyperlink"/>
            <w:rFonts w:asciiTheme="minorHAnsi" w:hAnsiTheme="minorHAnsi"/>
            <w:sz w:val="20"/>
            <w:szCs w:val="20"/>
          </w:rPr>
          <w:t>3.2.5.4. GRIFERÍA Y QUINCALLERÍA</w:t>
        </w:r>
        <w:r w:rsidR="00B744FB" w:rsidRPr="00A001F8">
          <w:rPr>
            <w:rFonts w:asciiTheme="minorHAnsi" w:hAnsiTheme="minorHAnsi"/>
            <w:webHidden/>
            <w:sz w:val="20"/>
            <w:szCs w:val="20"/>
          </w:rPr>
          <w:tab/>
        </w:r>
        <w:r w:rsidR="00C25F5E">
          <w:rPr>
            <w:rFonts w:asciiTheme="minorHAnsi" w:hAnsiTheme="minorHAnsi"/>
            <w:webHidden/>
            <w:sz w:val="20"/>
            <w:szCs w:val="20"/>
          </w:rPr>
          <w:t>26</w:t>
        </w:r>
      </w:hyperlink>
    </w:p>
    <w:p w:rsidR="00B744FB" w:rsidRPr="00A001F8" w:rsidRDefault="00D63591" w:rsidP="00A001F8">
      <w:pPr>
        <w:pStyle w:val="TOC4"/>
        <w:rPr>
          <w:rFonts w:asciiTheme="minorHAnsi" w:hAnsiTheme="minorHAnsi"/>
          <w:sz w:val="20"/>
          <w:szCs w:val="20"/>
          <w:lang w:eastAsia="es-CL"/>
        </w:rPr>
      </w:pPr>
      <w:hyperlink w:anchor="_Toc402344032" w:history="1">
        <w:r w:rsidR="00B744FB" w:rsidRPr="00A001F8">
          <w:rPr>
            <w:rStyle w:val="Hyperlink"/>
            <w:rFonts w:asciiTheme="minorHAnsi" w:hAnsiTheme="minorHAnsi"/>
            <w:sz w:val="20"/>
            <w:szCs w:val="20"/>
          </w:rPr>
          <w:t>3.2.6. ESPACIOS EXTERIORES DE LA VIVIENDA</w:t>
        </w:r>
        <w:r w:rsidR="00B744FB" w:rsidRPr="00A001F8">
          <w:rPr>
            <w:rFonts w:asciiTheme="minorHAnsi" w:hAnsiTheme="minorHAnsi"/>
            <w:webHidden/>
            <w:sz w:val="20"/>
            <w:szCs w:val="20"/>
          </w:rPr>
          <w:tab/>
        </w:r>
        <w:r w:rsidR="00C25F5E">
          <w:rPr>
            <w:rFonts w:asciiTheme="minorHAnsi" w:hAnsiTheme="minorHAnsi"/>
            <w:webHidden/>
            <w:sz w:val="20"/>
            <w:szCs w:val="20"/>
          </w:rPr>
          <w:t>27</w:t>
        </w:r>
      </w:hyperlink>
    </w:p>
    <w:p w:rsidR="00B744FB" w:rsidRPr="00A001F8" w:rsidRDefault="00B744FB" w:rsidP="00B744FB">
      <w:pPr>
        <w:pStyle w:val="TOC1"/>
        <w:tabs>
          <w:tab w:val="right" w:leader="dot" w:pos="10014"/>
        </w:tabs>
        <w:spacing w:line="276" w:lineRule="auto"/>
        <w:rPr>
          <w:rStyle w:val="Hyperlink"/>
          <w:rFonts w:asciiTheme="minorHAnsi" w:hAnsiTheme="minorHAnsi"/>
          <w:noProof/>
        </w:rPr>
      </w:pPr>
    </w:p>
    <w:p w:rsidR="00B744FB" w:rsidRPr="00A001F8" w:rsidRDefault="00D63591" w:rsidP="00B744FB">
      <w:pPr>
        <w:pStyle w:val="TOC1"/>
        <w:tabs>
          <w:tab w:val="right" w:leader="dot" w:pos="10014"/>
        </w:tabs>
        <w:spacing w:line="276" w:lineRule="auto"/>
        <w:rPr>
          <w:rFonts w:asciiTheme="minorHAnsi" w:hAnsiTheme="minorHAnsi"/>
          <w:noProof/>
          <w:lang w:eastAsia="es-CL"/>
        </w:rPr>
      </w:pPr>
      <w:hyperlink w:anchor="_Toc402344033" w:history="1">
        <w:r w:rsidR="00B744FB" w:rsidRPr="00A001F8">
          <w:rPr>
            <w:rStyle w:val="Hyperlink"/>
            <w:rFonts w:asciiTheme="minorHAnsi" w:hAnsiTheme="minorHAnsi"/>
            <w:noProof/>
            <w:sz w:val="22"/>
          </w:rPr>
          <w:t>4. CUADRO PROGRAMA DE MANTENCIÓN GENERAL DE LA VIVIENDA</w:t>
        </w:r>
        <w:r w:rsidR="00B744FB" w:rsidRPr="00A001F8">
          <w:rPr>
            <w:rFonts w:asciiTheme="minorHAnsi" w:hAnsiTheme="minorHAnsi"/>
            <w:noProof/>
            <w:webHidden/>
          </w:rPr>
          <w:tab/>
        </w:r>
        <w:r w:rsidR="007C1742">
          <w:rPr>
            <w:rFonts w:asciiTheme="minorHAnsi" w:hAnsiTheme="minorHAnsi"/>
            <w:noProof/>
            <w:webHidden/>
          </w:rPr>
          <w:t>28</w:t>
        </w:r>
      </w:hyperlink>
    </w:p>
    <w:p w:rsidR="00B744FB" w:rsidRPr="00A001F8" w:rsidRDefault="00B744FB" w:rsidP="00B744FB">
      <w:pPr>
        <w:pStyle w:val="TOC1"/>
        <w:tabs>
          <w:tab w:val="right" w:leader="dot" w:pos="10014"/>
        </w:tabs>
        <w:spacing w:line="276" w:lineRule="auto"/>
        <w:rPr>
          <w:rStyle w:val="Hyperlink"/>
          <w:rFonts w:asciiTheme="minorHAnsi" w:hAnsiTheme="minorHAnsi"/>
          <w:noProof/>
        </w:rPr>
      </w:pPr>
    </w:p>
    <w:p w:rsidR="00B744FB" w:rsidRPr="00A001F8" w:rsidRDefault="00D63591" w:rsidP="00B744FB">
      <w:pPr>
        <w:pStyle w:val="TOC1"/>
        <w:tabs>
          <w:tab w:val="right" w:leader="dot" w:pos="10014"/>
        </w:tabs>
        <w:spacing w:line="276" w:lineRule="auto"/>
        <w:rPr>
          <w:rFonts w:asciiTheme="minorHAnsi" w:hAnsiTheme="minorHAnsi"/>
          <w:noProof/>
          <w:lang w:eastAsia="es-CL"/>
        </w:rPr>
      </w:pPr>
      <w:hyperlink w:anchor="_Toc402344034" w:history="1">
        <w:r w:rsidR="00B744FB" w:rsidRPr="00A001F8">
          <w:rPr>
            <w:rStyle w:val="Hyperlink"/>
            <w:rFonts w:asciiTheme="minorHAnsi" w:hAnsiTheme="minorHAnsi"/>
            <w:noProof/>
            <w:sz w:val="22"/>
          </w:rPr>
          <w:t>5. REPARACIONES Y SERVICIOS POST VENTA</w:t>
        </w:r>
        <w:r w:rsidR="00B744FB" w:rsidRPr="00A001F8">
          <w:rPr>
            <w:rFonts w:asciiTheme="minorHAnsi" w:hAnsiTheme="minorHAnsi"/>
            <w:noProof/>
            <w:webHidden/>
          </w:rPr>
          <w:tab/>
        </w:r>
        <w:r w:rsidR="007C1742">
          <w:rPr>
            <w:rFonts w:asciiTheme="minorHAnsi" w:hAnsiTheme="minorHAnsi"/>
            <w:noProof/>
            <w:webHidden/>
          </w:rPr>
          <w:t>29</w:t>
        </w:r>
      </w:hyperlink>
    </w:p>
    <w:p w:rsidR="00B744FB" w:rsidRPr="00A001F8" w:rsidRDefault="00B744FB" w:rsidP="00B744FB">
      <w:pPr>
        <w:pStyle w:val="TOC1"/>
        <w:tabs>
          <w:tab w:val="right" w:leader="dot" w:pos="10014"/>
        </w:tabs>
        <w:spacing w:line="276" w:lineRule="auto"/>
        <w:rPr>
          <w:rStyle w:val="Hyperlink"/>
          <w:rFonts w:asciiTheme="minorHAnsi" w:hAnsiTheme="minorHAnsi"/>
          <w:noProof/>
        </w:rPr>
      </w:pPr>
    </w:p>
    <w:p w:rsidR="00B744FB" w:rsidRPr="00A001F8" w:rsidRDefault="00D63591" w:rsidP="00B744FB">
      <w:pPr>
        <w:pStyle w:val="TOC1"/>
        <w:tabs>
          <w:tab w:val="right" w:leader="dot" w:pos="10014"/>
        </w:tabs>
        <w:spacing w:line="276" w:lineRule="auto"/>
        <w:rPr>
          <w:rFonts w:asciiTheme="minorHAnsi" w:hAnsiTheme="minorHAnsi"/>
          <w:noProof/>
          <w:lang w:eastAsia="es-CL"/>
        </w:rPr>
      </w:pPr>
      <w:hyperlink w:anchor="_Toc402344035" w:history="1">
        <w:r w:rsidR="00B744FB" w:rsidRPr="00A001F8">
          <w:rPr>
            <w:rStyle w:val="Hyperlink"/>
            <w:rFonts w:asciiTheme="minorHAnsi" w:hAnsiTheme="minorHAnsi"/>
            <w:noProof/>
            <w:sz w:val="22"/>
          </w:rPr>
          <w:t>6. SITUACIONES DE EMERGENCIA</w:t>
        </w:r>
        <w:r w:rsidR="00B744FB" w:rsidRPr="00A001F8">
          <w:rPr>
            <w:rFonts w:asciiTheme="minorHAnsi" w:hAnsiTheme="minorHAnsi"/>
            <w:noProof/>
            <w:webHidden/>
          </w:rPr>
          <w:tab/>
        </w:r>
        <w:r w:rsidR="007C1742">
          <w:rPr>
            <w:rFonts w:asciiTheme="minorHAnsi" w:hAnsiTheme="minorHAnsi"/>
            <w:noProof/>
            <w:webHidden/>
          </w:rPr>
          <w:t>30</w:t>
        </w:r>
      </w:hyperlink>
    </w:p>
    <w:p w:rsidR="008C6B6A" w:rsidRDefault="00B744FB" w:rsidP="00B744FB">
      <w:pPr>
        <w:keepLines/>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9"/>
          <w:tab w:val="left" w:pos="8640"/>
          <w:tab w:val="left" w:pos="9345"/>
        </w:tabs>
        <w:spacing w:after="0" w:line="240" w:lineRule="auto"/>
        <w:jc w:val="both"/>
      </w:pPr>
      <w:r w:rsidRPr="00B744FB">
        <w:rPr>
          <w:rFonts w:ascii="Calibri" w:hAnsi="Calibri"/>
          <w:sz w:val="24"/>
          <w:szCs w:val="24"/>
        </w:rPr>
        <w:fldChar w:fldCharType="end"/>
      </w:r>
    </w:p>
    <w:p w:rsidR="000348F2" w:rsidRPr="000348F2" w:rsidRDefault="000348F2" w:rsidP="000348F2">
      <w:pPr>
        <w:tabs>
          <w:tab w:val="left" w:pos="0"/>
          <w:tab w:val="left" w:pos="426"/>
          <w:tab w:val="left" w:pos="567"/>
          <w:tab w:val="left" w:pos="993"/>
          <w:tab w:val="left" w:pos="1418"/>
          <w:tab w:val="left" w:pos="1985"/>
          <w:tab w:val="left" w:pos="3119"/>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center"/>
        <w:rPr>
          <w:rFonts w:eastAsia="Times New Roman" w:cs="Arial"/>
          <w:color w:val="808080" w:themeColor="background1" w:themeShade="80"/>
          <w:sz w:val="16"/>
          <w:szCs w:val="16"/>
        </w:rPr>
      </w:pPr>
      <w:r>
        <w:rPr>
          <w:rFonts w:ascii="Calibri" w:eastAsia="Times New Roman" w:hAnsi="Calibri" w:cs="Arial"/>
          <w:sz w:val="16"/>
          <w:szCs w:val="16"/>
        </w:rPr>
        <w:t xml:space="preserve">           </w:t>
      </w:r>
      <w:r w:rsidRPr="000348F2">
        <w:rPr>
          <w:rFonts w:eastAsia="Times New Roman" w:cs="Arial"/>
          <w:sz w:val="16"/>
          <w:szCs w:val="16"/>
        </w:rPr>
        <w:t xml:space="preserve"> </w:t>
      </w:r>
      <w:r w:rsidRPr="000348F2">
        <w:rPr>
          <w:rFonts w:eastAsia="Times New Roman" w:cs="Arial"/>
          <w:color w:val="808080" w:themeColor="background1" w:themeShade="80"/>
          <w:sz w:val="16"/>
          <w:szCs w:val="16"/>
        </w:rPr>
        <w:t>Extracto parcial del “Manual de Uso y Mantención de la Vivienda”, confeccionado por la Cá</w:t>
      </w:r>
      <w:r>
        <w:rPr>
          <w:rFonts w:eastAsia="Times New Roman" w:cs="Arial"/>
          <w:color w:val="808080" w:themeColor="background1" w:themeShade="80"/>
          <w:sz w:val="16"/>
          <w:szCs w:val="16"/>
        </w:rPr>
        <w:t xml:space="preserve">mara Chilena de la Construcción </w:t>
      </w:r>
      <w:r w:rsidRPr="000348F2">
        <w:rPr>
          <w:rFonts w:eastAsia="Times New Roman" w:cs="Arial"/>
          <w:color w:val="808080" w:themeColor="background1" w:themeShade="80"/>
          <w:sz w:val="16"/>
          <w:szCs w:val="16"/>
        </w:rPr>
        <w:t>(CChC)</w:t>
      </w:r>
    </w:p>
    <w:p w:rsidR="00C25060" w:rsidRDefault="00C25060"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9D32E2">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p>
    <w:p w:rsidR="00D63591" w:rsidRDefault="00D63591" w:rsidP="009D32E2">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p>
    <w:p w:rsidR="00D63591" w:rsidRPr="00271C5D" w:rsidRDefault="00D63591" w:rsidP="009D32E2">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p>
    <w:p w:rsidR="00F83E8E" w:rsidRPr="00271C5D" w:rsidRDefault="00271C5D" w:rsidP="00271C5D">
      <w:pPr>
        <w:keepNext/>
        <w:tabs>
          <w:tab w:val="left" w:pos="3119"/>
          <w:tab w:val="left" w:pos="3402"/>
        </w:tabs>
        <w:spacing w:after="0" w:line="240" w:lineRule="auto"/>
        <w:outlineLvl w:val="0"/>
        <w:rPr>
          <w:rFonts w:eastAsia="Times New Roman" w:cs="Times New Roman"/>
          <w:b/>
          <w:szCs w:val="20"/>
          <w:u w:val="single"/>
        </w:rPr>
      </w:pPr>
      <w:bookmarkStart w:id="1" w:name="_Toc401920785"/>
      <w:bookmarkStart w:id="2" w:name="_Toc401921146"/>
      <w:bookmarkStart w:id="3" w:name="_Toc401921154"/>
      <w:bookmarkStart w:id="4" w:name="_Toc401928018"/>
      <w:bookmarkStart w:id="5" w:name="_Toc402343993"/>
      <w:r w:rsidRPr="00271C5D">
        <w:rPr>
          <w:rFonts w:eastAsia="Times New Roman" w:cs="Times New Roman"/>
          <w:b/>
          <w:szCs w:val="20"/>
          <w:u w:val="single"/>
        </w:rPr>
        <w:lastRenderedPageBreak/>
        <w:t>1. INTRODUCCIÓN</w:t>
      </w:r>
      <w:bookmarkEnd w:id="1"/>
      <w:bookmarkEnd w:id="2"/>
      <w:bookmarkEnd w:id="3"/>
      <w:bookmarkEnd w:id="4"/>
      <w:bookmarkEnd w:id="5"/>
      <w:r w:rsidRPr="00271C5D">
        <w:rPr>
          <w:rFonts w:eastAsia="Times New Roman" w:cs="Times New Roman"/>
          <w:b/>
          <w:szCs w:val="20"/>
          <w:u w:val="single"/>
        </w:rPr>
        <w:t xml:space="preserve"> </w:t>
      </w:r>
    </w:p>
    <w:p w:rsidR="00271C5D" w:rsidRPr="00271C5D" w:rsidRDefault="005A62CE" w:rsidP="00992A43">
      <w:pPr>
        <w:autoSpaceDE w:val="0"/>
        <w:autoSpaceDN w:val="0"/>
        <w:adjustRightInd w:val="0"/>
        <w:spacing w:after="0"/>
        <w:ind w:firstLine="708"/>
        <w:jc w:val="both"/>
        <w:rPr>
          <w:rFonts w:eastAsia="Times New Roman" w:cs="ArialMT-CondensedLight"/>
          <w:sz w:val="20"/>
          <w:szCs w:val="20"/>
          <w:lang w:eastAsia="es-CL"/>
        </w:rPr>
      </w:pPr>
      <w:proofErr w:type="spellStart"/>
      <w:r w:rsidRPr="00992A43">
        <w:rPr>
          <w:rFonts w:eastAsia="Times New Roman" w:cs="BlissPro-Light"/>
          <w:bCs/>
          <w:i/>
          <w:iCs/>
          <w:sz w:val="20"/>
          <w:szCs w:val="20"/>
        </w:rPr>
        <w:t>Tiny</w:t>
      </w:r>
      <w:proofErr w:type="spellEnd"/>
      <w:r w:rsidRPr="00992A43">
        <w:rPr>
          <w:rFonts w:eastAsia="Times New Roman" w:cs="BlissPro-Light"/>
          <w:bCs/>
          <w:i/>
          <w:iCs/>
          <w:sz w:val="20"/>
          <w:szCs w:val="20"/>
        </w:rPr>
        <w:t xml:space="preserve"> </w:t>
      </w:r>
      <w:proofErr w:type="spellStart"/>
      <w:r w:rsidRPr="00992A43">
        <w:rPr>
          <w:rFonts w:eastAsia="Times New Roman" w:cs="BlissPro-Light"/>
          <w:bCs/>
          <w:i/>
          <w:iCs/>
          <w:sz w:val="20"/>
          <w:szCs w:val="20"/>
        </w:rPr>
        <w:t>Cabin</w:t>
      </w:r>
      <w:proofErr w:type="spellEnd"/>
      <w:r>
        <w:rPr>
          <w:rFonts w:eastAsia="Times New Roman" w:cs="ArialMT-CondensedLight"/>
          <w:sz w:val="20"/>
          <w:szCs w:val="20"/>
          <w:lang w:eastAsia="es-CL"/>
        </w:rPr>
        <w:t xml:space="preserve"> </w:t>
      </w:r>
      <w:r w:rsidR="00271C5D" w:rsidRPr="00271C5D">
        <w:rPr>
          <w:rFonts w:eastAsia="Times New Roman" w:cs="ArialMT-CondensedLight"/>
          <w:sz w:val="20"/>
          <w:szCs w:val="20"/>
          <w:lang w:eastAsia="es-CL"/>
        </w:rPr>
        <w:t>está orientada a entregar servicios de Arquitectura, Ingeniería y Construcción Modular para viviendas, resultante del área de desarrollo habitacional de TecnoFast, empresa líder en Chile en este campo, formada por un grupo de profesionales con amplia experiencia, que han dirigido la realización de más de 2.000.000 de m2 de obras de construcción en Sudamérica. La unión de la experiencia y tecnología nos permite garantizar:</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p>
    <w:p w:rsidR="00271C5D" w:rsidRPr="00271C5D" w:rsidRDefault="00271C5D" w:rsidP="00271C5D">
      <w:pPr>
        <w:autoSpaceDE w:val="0"/>
        <w:autoSpaceDN w:val="0"/>
        <w:adjustRightInd w:val="0"/>
        <w:spacing w:after="0"/>
        <w:jc w:val="both"/>
        <w:rPr>
          <w:rFonts w:eastAsia="Times New Roman" w:cs="ArialMT-CondensedLight"/>
          <w:szCs w:val="20"/>
          <w:u w:val="single"/>
          <w:lang w:eastAsia="es-CL"/>
        </w:rPr>
      </w:pPr>
      <w:r w:rsidRPr="00271C5D">
        <w:rPr>
          <w:rFonts w:eastAsia="Times New Roman" w:cs="ArialMT-CondensedLight"/>
          <w:szCs w:val="20"/>
          <w:u w:val="single"/>
          <w:lang w:eastAsia="es-CL"/>
        </w:rPr>
        <w:t>CALIDAD</w:t>
      </w:r>
    </w:p>
    <w:p w:rsidR="00271C5D" w:rsidRPr="00271C5D" w:rsidRDefault="00271C5D" w:rsidP="00992A43">
      <w:pPr>
        <w:autoSpaceDE w:val="0"/>
        <w:autoSpaceDN w:val="0"/>
        <w:adjustRightInd w:val="0"/>
        <w:spacing w:after="0"/>
        <w:ind w:firstLine="708"/>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La excelencia de nuestros materiales, un sistema constructivo de alta tecnología, el cuidado y control en la fabricación y terminaciones, aseguran alta calidad, resistencia y durabilidad de nuestros productos. Confirmando su alta calidad constructiva, TecnoFast ha obtenido el máximo reconocimiento de la industria de Construcción Modular del mundo, con varios premios otorgados por el Modular </w:t>
      </w:r>
      <w:proofErr w:type="spellStart"/>
      <w:r w:rsidRPr="00271C5D">
        <w:rPr>
          <w:rFonts w:eastAsia="Times New Roman" w:cs="ArialMT-CondensedLight"/>
          <w:sz w:val="20"/>
          <w:szCs w:val="20"/>
          <w:lang w:eastAsia="es-CL"/>
        </w:rPr>
        <w:t>Building</w:t>
      </w:r>
      <w:proofErr w:type="spellEnd"/>
      <w:r w:rsidRPr="00271C5D">
        <w:rPr>
          <w:rFonts w:eastAsia="Times New Roman" w:cs="ArialMT-CondensedLight"/>
          <w:sz w:val="20"/>
          <w:szCs w:val="20"/>
          <w:lang w:eastAsia="es-CL"/>
        </w:rPr>
        <w:t xml:space="preserve"> </w:t>
      </w:r>
      <w:proofErr w:type="spellStart"/>
      <w:r w:rsidRPr="00271C5D">
        <w:rPr>
          <w:rFonts w:eastAsia="Times New Roman" w:cs="ArialMT-CondensedLight"/>
          <w:sz w:val="20"/>
          <w:szCs w:val="20"/>
          <w:lang w:eastAsia="es-CL"/>
        </w:rPr>
        <w:t>Institute</w:t>
      </w:r>
      <w:proofErr w:type="spellEnd"/>
      <w:r w:rsidRPr="00271C5D">
        <w:rPr>
          <w:rFonts w:eastAsia="Times New Roman" w:cs="ArialMT-CondensedLight"/>
          <w:sz w:val="20"/>
          <w:szCs w:val="20"/>
          <w:lang w:eastAsia="es-CL"/>
        </w:rPr>
        <w:t xml:space="preserve"> (MBI), organización sin fines de lucro que promueve la construcción modular en el mundo.</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p>
    <w:p w:rsidR="00271C5D" w:rsidRPr="00271C5D" w:rsidRDefault="00271C5D" w:rsidP="00271C5D">
      <w:pPr>
        <w:autoSpaceDE w:val="0"/>
        <w:autoSpaceDN w:val="0"/>
        <w:adjustRightInd w:val="0"/>
        <w:spacing w:after="0"/>
        <w:rPr>
          <w:rFonts w:eastAsia="Times New Roman" w:cs="ArialMT-CondensedLight"/>
          <w:szCs w:val="20"/>
          <w:u w:val="single"/>
          <w:lang w:eastAsia="es-CL"/>
        </w:rPr>
      </w:pPr>
      <w:r w:rsidRPr="00271C5D">
        <w:rPr>
          <w:rFonts w:eastAsia="Times New Roman" w:cs="ArialMT-CondensedLight"/>
          <w:szCs w:val="20"/>
          <w:u w:val="single"/>
          <w:lang w:eastAsia="es-CL"/>
        </w:rPr>
        <w:t>RAPIDEZ Y FLEXIBILIDAD</w:t>
      </w:r>
    </w:p>
    <w:p w:rsidR="00271C5D" w:rsidRPr="00271C5D" w:rsidRDefault="00271C5D" w:rsidP="00992A43">
      <w:pPr>
        <w:autoSpaceDE w:val="0"/>
        <w:autoSpaceDN w:val="0"/>
        <w:adjustRightInd w:val="0"/>
        <w:spacing w:after="0"/>
        <w:ind w:firstLine="708"/>
        <w:jc w:val="both"/>
        <w:rPr>
          <w:rFonts w:eastAsia="Times New Roman" w:cs="ArialMT-CondensedLight"/>
          <w:sz w:val="20"/>
          <w:szCs w:val="20"/>
          <w:lang w:eastAsia="es-CL"/>
        </w:rPr>
      </w:pPr>
      <w:r w:rsidRPr="00271C5D">
        <w:rPr>
          <w:rFonts w:eastAsia="Times New Roman" w:cs="ArialMT-CondensedLight"/>
          <w:sz w:val="20"/>
          <w:szCs w:val="20"/>
          <w:lang w:eastAsia="es-CL"/>
        </w:rPr>
        <w:t>Nuestro moderno sistema de construcción, en base a módulos prefabricados, permite una altísima rapidez de construcción y montaje en relación a sistemas convencionales, con una solución específica en cuanto a tamaño, distribución, equipamiento, etc.</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p>
    <w:p w:rsidR="00271C5D" w:rsidRPr="00271C5D" w:rsidRDefault="005A62CE" w:rsidP="00992A43">
      <w:pPr>
        <w:autoSpaceDE w:val="0"/>
        <w:autoSpaceDN w:val="0"/>
        <w:adjustRightInd w:val="0"/>
        <w:spacing w:after="0"/>
        <w:ind w:firstLine="708"/>
        <w:jc w:val="both"/>
        <w:rPr>
          <w:rFonts w:eastAsia="Times New Roman" w:cs="ArialMT-CondensedLight"/>
          <w:sz w:val="20"/>
          <w:szCs w:val="20"/>
          <w:lang w:eastAsia="es-CL"/>
        </w:rPr>
      </w:pPr>
      <w:proofErr w:type="spellStart"/>
      <w:r w:rsidRPr="00992A43">
        <w:rPr>
          <w:rFonts w:eastAsia="Times New Roman" w:cs="BlissPro-Light"/>
          <w:bCs/>
          <w:i/>
          <w:iCs/>
          <w:sz w:val="20"/>
          <w:szCs w:val="20"/>
        </w:rPr>
        <w:t>Tiny</w:t>
      </w:r>
      <w:proofErr w:type="spellEnd"/>
      <w:r w:rsidRPr="00992A43">
        <w:rPr>
          <w:rFonts w:eastAsia="Times New Roman" w:cs="BlissPro-Light"/>
          <w:bCs/>
          <w:i/>
          <w:iCs/>
          <w:sz w:val="20"/>
          <w:szCs w:val="20"/>
        </w:rPr>
        <w:t xml:space="preserve"> </w:t>
      </w:r>
      <w:proofErr w:type="spellStart"/>
      <w:r w:rsidRPr="00992A43">
        <w:rPr>
          <w:rFonts w:eastAsia="Times New Roman" w:cs="BlissPro-Light"/>
          <w:bCs/>
          <w:i/>
          <w:iCs/>
          <w:sz w:val="20"/>
          <w:szCs w:val="20"/>
        </w:rPr>
        <w:t>Cabin</w:t>
      </w:r>
      <w:proofErr w:type="spellEnd"/>
      <w:r w:rsidR="00271C5D" w:rsidRPr="00271C5D">
        <w:rPr>
          <w:rFonts w:eastAsia="Times New Roman" w:cs="ArialMT-CondensedLight"/>
          <w:sz w:val="20"/>
          <w:szCs w:val="20"/>
          <w:lang w:eastAsia="es-CL"/>
        </w:rPr>
        <w:t xml:space="preserve"> se esfuerza constantemente por ofrecer comodidad, seguridad, espacio y estética, privilegiando la vida en familia. Esto lo hace a través de </w:t>
      </w:r>
      <w:r w:rsidR="009D32E2">
        <w:rPr>
          <w:rFonts w:eastAsia="Times New Roman" w:cs="ArialMT-CondensedLight"/>
          <w:sz w:val="20"/>
          <w:szCs w:val="20"/>
          <w:lang w:eastAsia="es-CL"/>
        </w:rPr>
        <w:t>módulos</w:t>
      </w:r>
      <w:r w:rsidR="00271C5D" w:rsidRPr="00271C5D">
        <w:rPr>
          <w:rFonts w:eastAsia="Times New Roman" w:cs="ArialMT-CondensedLight"/>
          <w:sz w:val="20"/>
          <w:szCs w:val="20"/>
          <w:lang w:eastAsia="es-CL"/>
        </w:rPr>
        <w:t xml:space="preserve"> de uso residencial, intentando brindar a sus clientes un producto de excelente calidad en términos de materiales, distribución, estética y servicio. Para lograrlo selecciona a destacados arquitectos, quienes le permiten aspirar a un producto óptimo en distribución interior y estética exterior. Con esto, el diseño cuenta con el apoyo de arquitectos y decoradores de primera línea, quienes aportan un sentido estético y artístico, de manera de conjugar espacios prácticos y acogedores. </w:t>
      </w:r>
      <w:r w:rsidR="009D32E2" w:rsidRPr="00271C5D">
        <w:rPr>
          <w:rFonts w:eastAsia="Times New Roman" w:cs="ArialMT-CondensedLight"/>
          <w:sz w:val="20"/>
          <w:szCs w:val="20"/>
          <w:lang w:eastAsia="es-CL"/>
        </w:rPr>
        <w:t>Además,</w:t>
      </w:r>
      <w:r w:rsidR="00271C5D" w:rsidRPr="00271C5D">
        <w:rPr>
          <w:rFonts w:eastAsia="Times New Roman" w:cs="ArialMT-CondensedLight"/>
          <w:sz w:val="20"/>
          <w:szCs w:val="20"/>
          <w:lang w:eastAsia="es-CL"/>
        </w:rPr>
        <w:t xml:space="preserve"> tiene especial cuidado en la elección de los proveedores, velando por la calidad de los materiales empleados. De esta manera, su vivienda es fruto de un innovador proceso de ejecución, en el cual se han empleado eficientes mejoras tecnológicas.</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p>
    <w:p w:rsidR="00271C5D" w:rsidRPr="00271C5D" w:rsidRDefault="00271C5D" w:rsidP="00271C5D">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szCs w:val="20"/>
          <w:u w:val="single"/>
        </w:rPr>
      </w:pPr>
      <w:bookmarkStart w:id="6" w:name="_Toc401928019"/>
      <w:bookmarkStart w:id="7" w:name="_Toc402343994"/>
      <w:r w:rsidRPr="00271C5D">
        <w:rPr>
          <w:rFonts w:eastAsia="Times New Roman" w:cs="Times New Roman"/>
          <w:szCs w:val="20"/>
          <w:u w:val="single"/>
        </w:rPr>
        <w:t>1.1 ORIENTACIÓN AL PROPIETARIO</w:t>
      </w:r>
      <w:bookmarkEnd w:id="6"/>
      <w:bookmarkEnd w:id="7"/>
      <w:r w:rsidRPr="00271C5D">
        <w:rPr>
          <w:rFonts w:eastAsia="Times New Roman" w:cs="Times New Roman"/>
          <w:szCs w:val="20"/>
          <w:u w:val="single"/>
        </w:rPr>
        <w:t xml:space="preserve"> </w:t>
      </w:r>
    </w:p>
    <w:p w:rsidR="00271C5D" w:rsidRPr="00271C5D" w:rsidRDefault="00271C5D" w:rsidP="00992A43">
      <w:pPr>
        <w:autoSpaceDE w:val="0"/>
        <w:autoSpaceDN w:val="0"/>
        <w:adjustRightInd w:val="0"/>
        <w:spacing w:after="0"/>
        <w:ind w:firstLine="708"/>
        <w:rPr>
          <w:rFonts w:eastAsia="Times New Roman" w:cs="ArialMT-CondensedLight"/>
          <w:sz w:val="20"/>
          <w:szCs w:val="20"/>
          <w:lang w:eastAsia="es-CL"/>
        </w:rPr>
      </w:pPr>
      <w:r w:rsidRPr="00271C5D">
        <w:rPr>
          <w:rFonts w:eastAsia="Times New Roman" w:cs="ArialMT-CondensedLight"/>
          <w:sz w:val="20"/>
          <w:szCs w:val="20"/>
          <w:lang w:eastAsia="es-CL"/>
        </w:rPr>
        <w:t xml:space="preserve">Felicitaciones por su decisión de </w:t>
      </w:r>
      <w:r w:rsidR="005A62CE">
        <w:rPr>
          <w:rFonts w:eastAsia="Times New Roman" w:cs="ArialMT-CondensedLight"/>
          <w:sz w:val="20"/>
          <w:szCs w:val="20"/>
          <w:lang w:eastAsia="es-CL"/>
        </w:rPr>
        <w:t>adquirir</w:t>
      </w:r>
      <w:r w:rsidRPr="00271C5D">
        <w:rPr>
          <w:rFonts w:eastAsia="Times New Roman" w:cs="ArialMT-CondensedLight"/>
          <w:sz w:val="20"/>
          <w:szCs w:val="20"/>
          <w:lang w:eastAsia="es-CL"/>
        </w:rPr>
        <w:t xml:space="preserve"> una vivienda </w:t>
      </w:r>
      <w:proofErr w:type="spellStart"/>
      <w:r w:rsidR="005A62CE" w:rsidRPr="00992A43">
        <w:rPr>
          <w:rFonts w:eastAsia="Times New Roman" w:cs="BlissPro-Light"/>
          <w:bCs/>
          <w:i/>
          <w:iCs/>
          <w:sz w:val="20"/>
          <w:szCs w:val="20"/>
        </w:rPr>
        <w:t>Tiny</w:t>
      </w:r>
      <w:proofErr w:type="spellEnd"/>
      <w:r w:rsidR="005A62CE" w:rsidRPr="00992A43">
        <w:rPr>
          <w:rFonts w:eastAsia="Times New Roman" w:cs="BlissPro-Light"/>
          <w:bCs/>
          <w:i/>
          <w:iCs/>
          <w:sz w:val="20"/>
          <w:szCs w:val="20"/>
        </w:rPr>
        <w:t xml:space="preserve"> </w:t>
      </w:r>
      <w:proofErr w:type="spellStart"/>
      <w:r w:rsidR="005A62CE" w:rsidRPr="00992A43">
        <w:rPr>
          <w:rFonts w:eastAsia="Times New Roman" w:cs="BlissPro-Light"/>
          <w:bCs/>
          <w:i/>
          <w:iCs/>
          <w:sz w:val="20"/>
          <w:szCs w:val="20"/>
        </w:rPr>
        <w:t>Cabin</w:t>
      </w:r>
      <w:proofErr w:type="spellEnd"/>
      <w:r w:rsidRPr="00992A43">
        <w:rPr>
          <w:rFonts w:eastAsia="Times New Roman" w:cs="BlissPro-Light"/>
          <w:i/>
          <w:iCs/>
          <w:sz w:val="20"/>
          <w:szCs w:val="20"/>
        </w:rPr>
        <w:t>.</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Compartimos su emoción por su nueva residencia y esperamos poder ayudarlo respondiendo a sus inquietudes a fin de maximizar la inversión en su vivienda, de manera que pueda disfrutarla sin dificultades y de hacerla más durable, evitando las desagradables consecuencias de un uso inadecuado de la misma.</w:t>
      </w:r>
    </w:p>
    <w:p w:rsidR="00271C5D" w:rsidRPr="00271C5D" w:rsidRDefault="00271C5D" w:rsidP="00271C5D">
      <w:pPr>
        <w:autoSpaceDE w:val="0"/>
        <w:autoSpaceDN w:val="0"/>
        <w:adjustRightInd w:val="0"/>
        <w:spacing w:after="0"/>
        <w:jc w:val="both"/>
        <w:rPr>
          <w:rFonts w:eastAsia="Times New Roman" w:cs="Arial"/>
          <w:sz w:val="20"/>
          <w:szCs w:val="20"/>
        </w:rPr>
      </w:pPr>
      <w:r w:rsidRPr="00271C5D">
        <w:rPr>
          <w:rFonts w:eastAsia="Times New Roman" w:cs="ArialMT-CondensedLight"/>
          <w:sz w:val="20"/>
          <w:szCs w:val="20"/>
          <w:lang w:eastAsia="es-CL"/>
        </w:rPr>
        <w:t xml:space="preserve">El presente «Manual de Uso y mantención </w:t>
      </w:r>
      <w:proofErr w:type="spellStart"/>
      <w:r w:rsidR="005A62CE" w:rsidRPr="00992A43">
        <w:rPr>
          <w:rFonts w:eastAsia="Times New Roman" w:cs="ArialMT-CondensedLight"/>
          <w:i/>
          <w:iCs/>
          <w:sz w:val="20"/>
          <w:szCs w:val="20"/>
          <w:lang w:eastAsia="es-CL"/>
        </w:rPr>
        <w:t>Tiny</w:t>
      </w:r>
      <w:proofErr w:type="spellEnd"/>
      <w:r w:rsidR="005A62CE" w:rsidRPr="00992A43">
        <w:rPr>
          <w:rFonts w:eastAsia="Times New Roman" w:cs="ArialMT-CondensedLight"/>
          <w:i/>
          <w:iCs/>
          <w:sz w:val="20"/>
          <w:szCs w:val="20"/>
          <w:lang w:eastAsia="es-CL"/>
        </w:rPr>
        <w:t xml:space="preserve"> </w:t>
      </w:r>
      <w:proofErr w:type="spellStart"/>
      <w:r w:rsidR="005A62CE" w:rsidRPr="00992A43">
        <w:rPr>
          <w:rFonts w:eastAsia="Times New Roman" w:cs="ArialMT-CondensedLight"/>
          <w:i/>
          <w:iCs/>
          <w:sz w:val="20"/>
          <w:szCs w:val="20"/>
          <w:lang w:eastAsia="es-CL"/>
        </w:rPr>
        <w:t>Cabin</w:t>
      </w:r>
      <w:proofErr w:type="spellEnd"/>
      <w:r w:rsidRPr="00271C5D">
        <w:rPr>
          <w:rFonts w:eastAsia="Times New Roman" w:cs="ArialMT-CondensedLight"/>
          <w:sz w:val="20"/>
          <w:szCs w:val="20"/>
          <w:lang w:eastAsia="es-CL"/>
        </w:rPr>
        <w:t>», ha sido diseñado para acompañarlo después de la adquisición de su</w:t>
      </w:r>
      <w:r w:rsidR="00851727">
        <w:rPr>
          <w:rFonts w:eastAsia="Times New Roman" w:cs="ArialMT-CondensedLight"/>
          <w:sz w:val="20"/>
          <w:szCs w:val="20"/>
          <w:lang w:eastAsia="es-CL"/>
        </w:rPr>
        <w:t xml:space="preserve"> modulo</w:t>
      </w:r>
      <w:r w:rsidRPr="00271C5D">
        <w:rPr>
          <w:rFonts w:eastAsia="Times New Roman" w:cs="ArialMT-CondensedLight"/>
          <w:sz w:val="20"/>
          <w:szCs w:val="20"/>
          <w:lang w:eastAsia="es-CL"/>
        </w:rPr>
        <w:t>. La información que aquí se presenta pretende responder a sus inquietudes y prepararlo para usar adecuadamente su vivienda, proporcionándole la información necesaria para su mantención. Este manual le proporciona pautas de uso y mantención de su vivienda, como asimismo una descripción de las condiciones de entrega de la misma, y el programa de garantía.</w:t>
      </w:r>
    </w:p>
    <w:p w:rsidR="00271C5D" w:rsidRPr="00271C5D" w:rsidRDefault="00271C5D" w:rsidP="00271C5D">
      <w:pPr>
        <w:tabs>
          <w:tab w:val="left" w:pos="0"/>
          <w:tab w:val="left" w:pos="426"/>
          <w:tab w:val="left" w:pos="566"/>
          <w:tab w:val="left" w:pos="993"/>
          <w:tab w:val="left" w:pos="1134"/>
          <w:tab w:val="left" w:pos="1418"/>
          <w:tab w:val="left" w:pos="1843"/>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ind w:left="990"/>
        <w:jc w:val="both"/>
        <w:rPr>
          <w:rFonts w:eastAsia="Times New Roman" w:cs="Arial"/>
          <w:sz w:val="20"/>
          <w:szCs w:val="20"/>
        </w:rPr>
      </w:pPr>
    </w:p>
    <w:p w:rsidR="00271C5D" w:rsidRDefault="00271C5D" w:rsidP="00271C5D">
      <w:pPr>
        <w:autoSpaceDE w:val="0"/>
        <w:autoSpaceDN w:val="0"/>
        <w:adjustRightInd w:val="0"/>
        <w:spacing w:after="0"/>
        <w:rPr>
          <w:rFonts w:eastAsia="Times New Roman" w:cs="Helvetica-Black"/>
          <w:b/>
          <w:bCs/>
          <w:sz w:val="20"/>
          <w:szCs w:val="20"/>
          <w:lang w:eastAsia="es-CL"/>
        </w:rPr>
      </w:pPr>
    </w:p>
    <w:p w:rsidR="00271C5D" w:rsidRDefault="00271C5D" w:rsidP="00271C5D">
      <w:pPr>
        <w:autoSpaceDE w:val="0"/>
        <w:autoSpaceDN w:val="0"/>
        <w:adjustRightInd w:val="0"/>
        <w:spacing w:after="0"/>
        <w:rPr>
          <w:rFonts w:eastAsia="Times New Roman" w:cs="Helvetica-Black"/>
          <w:b/>
          <w:bCs/>
          <w:sz w:val="20"/>
          <w:szCs w:val="20"/>
          <w:lang w:eastAsia="es-CL"/>
        </w:rPr>
      </w:pPr>
    </w:p>
    <w:p w:rsidR="00271C5D" w:rsidRPr="00271C5D" w:rsidRDefault="00271C5D" w:rsidP="00271C5D">
      <w:pPr>
        <w:autoSpaceDE w:val="0"/>
        <w:autoSpaceDN w:val="0"/>
        <w:adjustRightInd w:val="0"/>
        <w:spacing w:after="0"/>
        <w:rPr>
          <w:rFonts w:eastAsia="Times New Roman" w:cs="Helvetica-Black"/>
          <w:bCs/>
          <w:szCs w:val="20"/>
          <w:u w:val="single"/>
          <w:lang w:eastAsia="es-CL"/>
        </w:rPr>
      </w:pPr>
      <w:r w:rsidRPr="00271C5D">
        <w:rPr>
          <w:rFonts w:eastAsia="Times New Roman" w:cs="Helvetica-Black"/>
          <w:bCs/>
          <w:szCs w:val="20"/>
          <w:u w:val="single"/>
          <w:lang w:eastAsia="es-CL"/>
        </w:rPr>
        <w:lastRenderedPageBreak/>
        <w:t>CUIDADO DE LA VIVIENDA</w:t>
      </w:r>
    </w:p>
    <w:p w:rsidR="00271C5D" w:rsidRPr="00271C5D" w:rsidRDefault="00851727" w:rsidP="00992A43">
      <w:pPr>
        <w:autoSpaceDE w:val="0"/>
        <w:autoSpaceDN w:val="0"/>
        <w:adjustRightInd w:val="0"/>
        <w:spacing w:after="0"/>
        <w:ind w:firstLine="708"/>
        <w:jc w:val="both"/>
        <w:rPr>
          <w:rFonts w:eastAsia="Times New Roman" w:cs="ArialMT-CondensedLight"/>
          <w:sz w:val="20"/>
          <w:szCs w:val="20"/>
          <w:lang w:eastAsia="es-CL"/>
        </w:rPr>
      </w:pPr>
      <w:proofErr w:type="spellStart"/>
      <w:r w:rsidRPr="00992A43">
        <w:rPr>
          <w:rFonts w:eastAsia="Times New Roman" w:cs="BlissPro-Light"/>
          <w:bCs/>
          <w:i/>
          <w:iCs/>
          <w:sz w:val="20"/>
          <w:szCs w:val="20"/>
        </w:rPr>
        <w:t>Tiny</w:t>
      </w:r>
      <w:proofErr w:type="spellEnd"/>
      <w:r w:rsidRPr="00992A43">
        <w:rPr>
          <w:rFonts w:eastAsia="Times New Roman" w:cs="BlissPro-Light"/>
          <w:bCs/>
          <w:i/>
          <w:iCs/>
          <w:sz w:val="20"/>
          <w:szCs w:val="20"/>
        </w:rPr>
        <w:t xml:space="preserve"> </w:t>
      </w:r>
      <w:proofErr w:type="spellStart"/>
      <w:r w:rsidRPr="00992A43">
        <w:rPr>
          <w:rFonts w:eastAsia="Times New Roman" w:cs="BlissPro-Light"/>
          <w:bCs/>
          <w:i/>
          <w:iCs/>
          <w:sz w:val="20"/>
          <w:szCs w:val="20"/>
        </w:rPr>
        <w:t>Cabin</w:t>
      </w:r>
      <w:proofErr w:type="spellEnd"/>
      <w:r w:rsidR="00271C5D" w:rsidRPr="00271C5D">
        <w:rPr>
          <w:rFonts w:eastAsia="Times New Roman" w:cs="ArialMT-CondensedLight"/>
          <w:sz w:val="20"/>
          <w:szCs w:val="20"/>
          <w:lang w:eastAsia="es-CL"/>
        </w:rPr>
        <w:t xml:space="preserve"> ha construido su vivienda con materiales de calidad y con el trabajo de mano de obra especializada. Los materiales usados deben cumplir con las exigentes especificaciones de calidad y durabilidad que la empresa exige, buscando obtener el mejor resultado.</w:t>
      </w:r>
    </w:p>
    <w:p w:rsidR="00271C5D" w:rsidRDefault="00271C5D" w:rsidP="00EE6A50">
      <w:pPr>
        <w:autoSpaceDE w:val="0"/>
        <w:autoSpaceDN w:val="0"/>
        <w:adjustRightInd w:val="0"/>
        <w:spacing w:after="0"/>
        <w:ind w:firstLine="708"/>
        <w:jc w:val="both"/>
        <w:rPr>
          <w:rFonts w:eastAsia="Times New Roman" w:cs="ArialMT-CondensedLight"/>
          <w:sz w:val="20"/>
          <w:szCs w:val="20"/>
          <w:lang w:eastAsia="es-CL"/>
        </w:rPr>
      </w:pPr>
      <w:r w:rsidRPr="00271C5D">
        <w:rPr>
          <w:rFonts w:eastAsia="Times New Roman" w:cs="ArialMT-CondensedLight"/>
          <w:sz w:val="20"/>
          <w:szCs w:val="20"/>
          <w:lang w:eastAsia="es-CL"/>
        </w:rPr>
        <w:t>Una vivienda es uno de los últimos productos que se fabrican a mano en el mundo. Una vez armados los materiales, los componentes interactúan entre sí y con el ambiente. El hecho que en su vivienda se hayan usado materiales y mano de obra de calidad no significa que ella no requiera cuidados y mantenimientos permanentes de su parte. La mantención general que usted debe hacerle a su hogar es esencial para poder gozar de su vivienda sin problemas durante toda la vida.</w:t>
      </w:r>
    </w:p>
    <w:p w:rsidR="00271C5D" w:rsidRDefault="00271C5D" w:rsidP="00271C5D">
      <w:pPr>
        <w:autoSpaceDE w:val="0"/>
        <w:autoSpaceDN w:val="0"/>
        <w:adjustRightInd w:val="0"/>
        <w:spacing w:after="0"/>
        <w:rPr>
          <w:rFonts w:eastAsia="Times New Roman" w:cs="ArialMT-CondensedLight"/>
          <w:sz w:val="20"/>
          <w:szCs w:val="20"/>
          <w:lang w:eastAsia="es-CL"/>
        </w:rPr>
      </w:pPr>
    </w:p>
    <w:p w:rsidR="00271C5D" w:rsidRPr="00271C5D" w:rsidRDefault="00271C5D" w:rsidP="00271C5D">
      <w:pPr>
        <w:autoSpaceDE w:val="0"/>
        <w:autoSpaceDN w:val="0"/>
        <w:adjustRightInd w:val="0"/>
        <w:spacing w:after="0"/>
        <w:rPr>
          <w:rFonts w:eastAsia="Times New Roman" w:cs="ArialMT-CondensedLight"/>
          <w:szCs w:val="20"/>
          <w:u w:val="single"/>
          <w:lang w:eastAsia="es-CL"/>
        </w:rPr>
      </w:pPr>
      <w:r w:rsidRPr="00271C5D">
        <w:rPr>
          <w:rFonts w:eastAsia="Times New Roman" w:cs="ArialMT-CondensedLight"/>
          <w:szCs w:val="20"/>
          <w:u w:val="single"/>
          <w:lang w:eastAsia="es-CL"/>
        </w:rPr>
        <w:t>PAUTAS DE USO Y MANTENIMIENTO PARA EL PROPIETARIO</w:t>
      </w:r>
    </w:p>
    <w:p w:rsidR="00271C5D" w:rsidRPr="00992A43" w:rsidRDefault="00271C5D" w:rsidP="00992A43">
      <w:pPr>
        <w:autoSpaceDE w:val="0"/>
        <w:autoSpaceDN w:val="0"/>
        <w:adjustRightInd w:val="0"/>
        <w:spacing w:after="0"/>
        <w:ind w:firstLine="708"/>
        <w:jc w:val="both"/>
        <w:rPr>
          <w:rFonts w:eastAsia="Times New Roman" w:cs="Arial"/>
          <w:sz w:val="20"/>
          <w:szCs w:val="20"/>
        </w:rPr>
      </w:pPr>
      <w:r w:rsidRPr="00271C5D">
        <w:rPr>
          <w:rFonts w:eastAsia="Times New Roman" w:cs="ArialMT-CondensedLight"/>
          <w:sz w:val="20"/>
          <w:szCs w:val="20"/>
          <w:lang w:eastAsia="es-CL"/>
        </w:rPr>
        <w:t xml:space="preserve">Uno de los objetivos es crear un producto de larga duración. Sin </w:t>
      </w:r>
      <w:r w:rsidR="00992A43" w:rsidRPr="00271C5D">
        <w:rPr>
          <w:rFonts w:eastAsia="Times New Roman" w:cs="ArialMT-CondensedLight"/>
          <w:sz w:val="20"/>
          <w:szCs w:val="20"/>
          <w:lang w:eastAsia="es-CL"/>
        </w:rPr>
        <w:t>embargo,</w:t>
      </w:r>
      <w:r w:rsidRPr="00271C5D">
        <w:rPr>
          <w:rFonts w:eastAsia="Times New Roman" w:cs="ArialMT-CondensedLight"/>
          <w:sz w:val="20"/>
          <w:szCs w:val="20"/>
          <w:lang w:eastAsia="es-CL"/>
        </w:rPr>
        <w:t xml:space="preserve"> ello sólo se puede lograr si usted como propietario efectúa una adecuada mantención de su </w:t>
      </w:r>
      <w:r w:rsidR="00851727">
        <w:rPr>
          <w:rFonts w:eastAsia="Times New Roman" w:cs="ArialMT-CondensedLight"/>
          <w:sz w:val="20"/>
          <w:szCs w:val="20"/>
          <w:lang w:eastAsia="es-CL"/>
        </w:rPr>
        <w:t>modulo</w:t>
      </w:r>
      <w:r w:rsidRPr="00271C5D">
        <w:rPr>
          <w:rFonts w:eastAsia="Times New Roman" w:cs="ArialMT-CondensedLight"/>
          <w:sz w:val="20"/>
          <w:szCs w:val="20"/>
          <w:lang w:eastAsia="es-CL"/>
        </w:rPr>
        <w:t xml:space="preserve"> y de todos los elementos que la componen.</w:t>
      </w:r>
      <w:r w:rsidR="00992A43">
        <w:rPr>
          <w:rFonts w:eastAsia="Times New Roman" w:cs="Arial"/>
          <w:sz w:val="20"/>
          <w:szCs w:val="20"/>
        </w:rPr>
        <w:t xml:space="preserve"> </w:t>
      </w:r>
      <w:r w:rsidRPr="00271C5D">
        <w:rPr>
          <w:rFonts w:eastAsia="Times New Roman" w:cs="ArialMT-CondensedLight"/>
          <w:sz w:val="20"/>
          <w:szCs w:val="20"/>
          <w:lang w:eastAsia="es-CL"/>
        </w:rPr>
        <w:t>La mantención periódica resulta esencial, debido al desgaste por el uso normal, las características inherentes de los materiales, y el servicio normal requerido por los sistemas mecánicos. Cabe tener presente al respecto, que fluctuaciones de temperatura y humedad también afectan a su vivienda.</w:t>
      </w:r>
      <w:r w:rsidR="00992A43">
        <w:rPr>
          <w:rFonts w:eastAsia="Times New Roman" w:cs="ArialMT-CondensedLight"/>
          <w:sz w:val="20"/>
          <w:szCs w:val="20"/>
          <w:lang w:eastAsia="es-CL"/>
        </w:rPr>
        <w:t xml:space="preserve"> </w:t>
      </w:r>
      <w:r w:rsidRPr="00271C5D">
        <w:rPr>
          <w:rFonts w:eastAsia="Times New Roman" w:cs="ArialMT-CondensedLight"/>
          <w:sz w:val="20"/>
          <w:szCs w:val="20"/>
          <w:lang w:eastAsia="es-CL"/>
        </w:rPr>
        <w:t xml:space="preserve">Muchas veces, un ajuste o reparación de menor cuantía realizada en forma inmediata, ahorra en el futuro reparaciones más serias y demorosas. Preocupándose atentamente de su nueva </w:t>
      </w:r>
      <w:proofErr w:type="spellStart"/>
      <w:r w:rsidR="00851727" w:rsidRPr="00992A43">
        <w:rPr>
          <w:rFonts w:eastAsia="Times New Roman" w:cs="ArialMT-CondensedLight"/>
          <w:i/>
          <w:iCs/>
          <w:sz w:val="20"/>
          <w:szCs w:val="20"/>
          <w:lang w:eastAsia="es-CL"/>
        </w:rPr>
        <w:t>Tiny</w:t>
      </w:r>
      <w:proofErr w:type="spellEnd"/>
      <w:r w:rsidR="00851727" w:rsidRPr="00992A43">
        <w:rPr>
          <w:rFonts w:eastAsia="Times New Roman" w:cs="ArialMT-CondensedLight"/>
          <w:i/>
          <w:iCs/>
          <w:sz w:val="20"/>
          <w:szCs w:val="20"/>
          <w:lang w:eastAsia="es-CL"/>
        </w:rPr>
        <w:t xml:space="preserve"> </w:t>
      </w:r>
      <w:proofErr w:type="spellStart"/>
      <w:r w:rsidR="00851727" w:rsidRPr="00992A43">
        <w:rPr>
          <w:rFonts w:eastAsia="Times New Roman" w:cs="ArialMT-CondensedLight"/>
          <w:i/>
          <w:iCs/>
          <w:sz w:val="20"/>
          <w:szCs w:val="20"/>
          <w:lang w:eastAsia="es-CL"/>
        </w:rPr>
        <w:t>Cabin</w:t>
      </w:r>
      <w:proofErr w:type="spellEnd"/>
      <w:r w:rsidRPr="00271C5D">
        <w:rPr>
          <w:rFonts w:eastAsia="Times New Roman" w:cs="ArialMT-CondensedLight"/>
          <w:sz w:val="20"/>
          <w:szCs w:val="20"/>
          <w:lang w:eastAsia="es-CL"/>
        </w:rPr>
        <w:t>, se asegurará de disfrutar de ella por muchos años. La dedicación proporcionada por cada propietario contribuye significativamente.</w:t>
      </w:r>
    </w:p>
    <w:p w:rsidR="00271C5D" w:rsidRPr="00271C5D" w:rsidRDefault="00271C5D" w:rsidP="00271C5D">
      <w:pPr>
        <w:tabs>
          <w:tab w:val="left" w:pos="0"/>
          <w:tab w:val="left" w:pos="426"/>
          <w:tab w:val="left" w:pos="566"/>
          <w:tab w:val="left" w:pos="993"/>
          <w:tab w:val="left" w:pos="1134"/>
          <w:tab w:val="left" w:pos="1418"/>
          <w:tab w:val="left" w:pos="1843"/>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ind w:left="990"/>
        <w:jc w:val="both"/>
        <w:rPr>
          <w:rFonts w:eastAsia="Times New Roman" w:cs="Arial"/>
          <w:sz w:val="20"/>
          <w:szCs w:val="20"/>
        </w:rPr>
      </w:pPr>
    </w:p>
    <w:p w:rsidR="00271C5D" w:rsidRPr="00271C5D" w:rsidRDefault="00271C5D" w:rsidP="00271C5D">
      <w:pPr>
        <w:autoSpaceDE w:val="0"/>
        <w:autoSpaceDN w:val="0"/>
        <w:adjustRightInd w:val="0"/>
        <w:spacing w:after="0"/>
        <w:jc w:val="both"/>
        <w:rPr>
          <w:rFonts w:eastAsia="Times New Roman" w:cs="Helvetica-Black"/>
          <w:bCs/>
          <w:szCs w:val="20"/>
          <w:u w:val="single"/>
          <w:lang w:eastAsia="es-CL"/>
        </w:rPr>
      </w:pPr>
      <w:r w:rsidRPr="00271C5D">
        <w:rPr>
          <w:rFonts w:eastAsia="Times New Roman" w:cs="Helvetica-Black"/>
          <w:bCs/>
          <w:szCs w:val="20"/>
          <w:u w:val="single"/>
          <w:lang w:eastAsia="es-CL"/>
        </w:rPr>
        <w:t>CONDICIONES DE ENTREGA Y GARANTÍA DE TECNOFAST HOME</w:t>
      </w:r>
    </w:p>
    <w:p w:rsidR="00271C5D" w:rsidRPr="00271C5D" w:rsidRDefault="00271C5D" w:rsidP="00992A43">
      <w:pPr>
        <w:autoSpaceDE w:val="0"/>
        <w:autoSpaceDN w:val="0"/>
        <w:adjustRightInd w:val="0"/>
        <w:spacing w:after="0"/>
        <w:ind w:firstLine="708"/>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Aunque </w:t>
      </w:r>
      <w:proofErr w:type="spellStart"/>
      <w:r w:rsidR="00851727" w:rsidRPr="00992A43">
        <w:rPr>
          <w:rFonts w:eastAsia="Times New Roman" w:cs="ArialMT-CondensedLight"/>
          <w:i/>
          <w:iCs/>
          <w:sz w:val="20"/>
          <w:szCs w:val="20"/>
          <w:lang w:eastAsia="es-CL"/>
        </w:rPr>
        <w:t>Tiny</w:t>
      </w:r>
      <w:proofErr w:type="spellEnd"/>
      <w:r w:rsidR="00851727" w:rsidRPr="00992A43">
        <w:rPr>
          <w:rFonts w:eastAsia="Times New Roman" w:cs="ArialMT-CondensedLight"/>
          <w:i/>
          <w:iCs/>
          <w:sz w:val="20"/>
          <w:szCs w:val="20"/>
          <w:lang w:eastAsia="es-CL"/>
        </w:rPr>
        <w:t xml:space="preserve"> </w:t>
      </w:r>
      <w:proofErr w:type="spellStart"/>
      <w:r w:rsidR="00851727" w:rsidRPr="00992A43">
        <w:rPr>
          <w:rFonts w:eastAsia="Times New Roman" w:cs="ArialMT-CondensedLight"/>
          <w:i/>
          <w:iCs/>
          <w:sz w:val="20"/>
          <w:szCs w:val="20"/>
          <w:lang w:eastAsia="es-CL"/>
        </w:rPr>
        <w:t>Cabin</w:t>
      </w:r>
      <w:proofErr w:type="spellEnd"/>
      <w:r w:rsidRPr="00271C5D">
        <w:rPr>
          <w:rFonts w:eastAsia="Times New Roman" w:cs="ArialMT-CondensedLight"/>
          <w:sz w:val="20"/>
          <w:szCs w:val="20"/>
          <w:lang w:eastAsia="es-CL"/>
        </w:rPr>
        <w:t xml:space="preserve"> se esfuerza por construir una vivienda libre de defectos, hay que ser realistas para saber que podemos cometer errores o que algún elemento de la vivienda puede que no funcione como corresponde.</w:t>
      </w:r>
      <w:r w:rsidR="00992A43">
        <w:rPr>
          <w:rFonts w:eastAsia="Times New Roman" w:cs="ArialMT-CondensedLight"/>
          <w:sz w:val="20"/>
          <w:szCs w:val="20"/>
          <w:lang w:eastAsia="es-CL"/>
        </w:rPr>
        <w:t xml:space="preserve"> </w:t>
      </w:r>
      <w:r w:rsidRPr="00271C5D">
        <w:rPr>
          <w:rFonts w:eastAsia="Times New Roman" w:cs="ArialMT-CondensedLight"/>
          <w:sz w:val="20"/>
          <w:szCs w:val="20"/>
          <w:lang w:eastAsia="es-CL"/>
        </w:rPr>
        <w:t xml:space="preserve">Si ocurre cualquiera de estas dos cosas, </w:t>
      </w:r>
      <w:proofErr w:type="spellStart"/>
      <w:r w:rsidR="00851727" w:rsidRPr="00992A43">
        <w:rPr>
          <w:rFonts w:eastAsia="Times New Roman" w:cs="ArialMT-CondensedLight"/>
          <w:i/>
          <w:iCs/>
          <w:sz w:val="20"/>
          <w:szCs w:val="20"/>
          <w:lang w:eastAsia="es-CL"/>
        </w:rPr>
        <w:t>Tiny</w:t>
      </w:r>
      <w:proofErr w:type="spellEnd"/>
      <w:r w:rsidR="00851727" w:rsidRPr="00992A43">
        <w:rPr>
          <w:rFonts w:eastAsia="Times New Roman" w:cs="ArialMT-CondensedLight"/>
          <w:i/>
          <w:iCs/>
          <w:sz w:val="20"/>
          <w:szCs w:val="20"/>
          <w:lang w:eastAsia="es-CL"/>
        </w:rPr>
        <w:t xml:space="preserve"> </w:t>
      </w:r>
      <w:proofErr w:type="spellStart"/>
      <w:r w:rsidR="00851727" w:rsidRPr="00992A43">
        <w:rPr>
          <w:rFonts w:eastAsia="Times New Roman" w:cs="ArialMT-CondensedLight"/>
          <w:i/>
          <w:iCs/>
          <w:sz w:val="20"/>
          <w:szCs w:val="20"/>
          <w:lang w:eastAsia="es-CL"/>
        </w:rPr>
        <w:t>Cabin</w:t>
      </w:r>
      <w:proofErr w:type="spellEnd"/>
      <w:r w:rsidRPr="00271C5D">
        <w:rPr>
          <w:rFonts w:eastAsia="Times New Roman" w:cs="ArialMT-CondensedLight"/>
          <w:sz w:val="20"/>
          <w:szCs w:val="20"/>
          <w:lang w:eastAsia="es-CL"/>
        </w:rPr>
        <w:t xml:space="preserve"> efectuará las reparaciones necesarias, sea que los defectos y fallas se presenten al momento de la entrega de la vivienda, sea que estos se produzcan con posterioridad a ella, estableciendo para estos efectos las condiciones de entrega de su vivienda, como asimismo el otorgamiento de una garantía específica para los casos que más adelante se señalan.</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Los criterios de </w:t>
      </w:r>
      <w:proofErr w:type="spellStart"/>
      <w:r w:rsidR="00992A43" w:rsidRPr="00992A43">
        <w:rPr>
          <w:rFonts w:eastAsia="Times New Roman" w:cs="ArialMT-CondensedLight"/>
          <w:i/>
          <w:iCs/>
          <w:sz w:val="20"/>
          <w:szCs w:val="20"/>
          <w:lang w:eastAsia="es-CL"/>
        </w:rPr>
        <w:t>Tiny</w:t>
      </w:r>
      <w:proofErr w:type="spellEnd"/>
      <w:r w:rsidR="00992A43" w:rsidRPr="00992A43">
        <w:rPr>
          <w:rFonts w:eastAsia="Times New Roman" w:cs="ArialMT-CondensedLight"/>
          <w:i/>
          <w:iCs/>
          <w:sz w:val="20"/>
          <w:szCs w:val="20"/>
          <w:lang w:eastAsia="es-CL"/>
        </w:rPr>
        <w:t xml:space="preserve"> </w:t>
      </w:r>
      <w:proofErr w:type="spellStart"/>
      <w:r w:rsidR="00992A43" w:rsidRPr="00992A43">
        <w:rPr>
          <w:rFonts w:eastAsia="Times New Roman" w:cs="ArialMT-CondensedLight"/>
          <w:i/>
          <w:iCs/>
          <w:sz w:val="20"/>
          <w:szCs w:val="20"/>
          <w:lang w:eastAsia="es-CL"/>
        </w:rPr>
        <w:t>Cabin</w:t>
      </w:r>
      <w:proofErr w:type="spellEnd"/>
      <w:r w:rsidRPr="00271C5D">
        <w:rPr>
          <w:rFonts w:eastAsia="Times New Roman" w:cs="ArialMT-CondensedLight"/>
          <w:sz w:val="20"/>
          <w:szCs w:val="20"/>
          <w:lang w:eastAsia="es-CL"/>
        </w:rPr>
        <w:t xml:space="preserve"> para calificar las reparaciones bajo garantía, están basados en las especificaciones de los materiales entregados por los proveedores, en el uso dado a éstos y, en general, a los criterios prácticos típicos de la industria en Chile.</w:t>
      </w:r>
    </w:p>
    <w:p w:rsidR="00271C5D" w:rsidRPr="00271C5D" w:rsidRDefault="00271C5D" w:rsidP="002853F3">
      <w:pPr>
        <w:autoSpaceDE w:val="0"/>
        <w:autoSpaceDN w:val="0"/>
        <w:adjustRightInd w:val="0"/>
        <w:spacing w:after="0"/>
        <w:ind w:firstLine="708"/>
        <w:jc w:val="both"/>
        <w:rPr>
          <w:rFonts w:eastAsia="Times New Roman" w:cs="ArialMT-CondensedLight"/>
          <w:sz w:val="20"/>
          <w:szCs w:val="20"/>
          <w:lang w:eastAsia="es-CL"/>
        </w:rPr>
      </w:pPr>
      <w:r w:rsidRPr="00271C5D">
        <w:rPr>
          <w:rFonts w:eastAsia="Times New Roman" w:cs="ArialMT-CondensedLight"/>
          <w:sz w:val="20"/>
          <w:szCs w:val="20"/>
          <w:lang w:eastAsia="es-CL"/>
        </w:rPr>
        <w:t>Las garantías específicas establecidas en el presente manual se extinguirán en el evento que no se cumplan las pautas de uso y mantención establecidas en cada caso.</w:t>
      </w:r>
    </w:p>
    <w:p w:rsidR="00271C5D" w:rsidRPr="00271C5D" w:rsidRDefault="00271C5D" w:rsidP="00271C5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Asimismo, en los casos en que no exista un plazo específico de garantía, éste será de doce meses a contar de la fecha de entrega de la vivienda respectiva. </w:t>
      </w:r>
    </w:p>
    <w:p w:rsidR="00F83E8E" w:rsidRDefault="002853F3" w:rsidP="0015656D">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szCs w:val="20"/>
          <w:u w:val="single"/>
        </w:rPr>
      </w:pPr>
      <w:r>
        <w:rPr>
          <w:rFonts w:eastAsia="Times New Roman" w:cs="ArialMT-CondensedLight"/>
          <w:i/>
          <w:iCs/>
          <w:sz w:val="20"/>
          <w:szCs w:val="20"/>
          <w:lang w:eastAsia="es-CL"/>
        </w:rPr>
        <w:tab/>
      </w:r>
      <w:r>
        <w:rPr>
          <w:rFonts w:eastAsia="Times New Roman" w:cs="ArialMT-CondensedLight"/>
          <w:i/>
          <w:iCs/>
          <w:sz w:val="20"/>
          <w:szCs w:val="20"/>
          <w:lang w:eastAsia="es-CL"/>
        </w:rPr>
        <w:tab/>
      </w:r>
      <w:proofErr w:type="spellStart"/>
      <w:r w:rsidR="00992A43" w:rsidRPr="00992A43">
        <w:rPr>
          <w:rFonts w:eastAsia="Times New Roman" w:cs="ArialMT-CondensedLight"/>
          <w:i/>
          <w:iCs/>
          <w:sz w:val="20"/>
          <w:szCs w:val="20"/>
          <w:lang w:eastAsia="es-CL"/>
        </w:rPr>
        <w:t>Tiny</w:t>
      </w:r>
      <w:proofErr w:type="spellEnd"/>
      <w:r w:rsidR="00992A43" w:rsidRPr="00992A43">
        <w:rPr>
          <w:rFonts w:eastAsia="Times New Roman" w:cs="ArialMT-CondensedLight"/>
          <w:i/>
          <w:iCs/>
          <w:sz w:val="20"/>
          <w:szCs w:val="20"/>
          <w:lang w:eastAsia="es-CL"/>
        </w:rPr>
        <w:t xml:space="preserve"> </w:t>
      </w:r>
      <w:proofErr w:type="spellStart"/>
      <w:r w:rsidR="00992A43" w:rsidRPr="00992A43">
        <w:rPr>
          <w:rFonts w:eastAsia="Times New Roman" w:cs="ArialMT-CondensedLight"/>
          <w:i/>
          <w:iCs/>
          <w:sz w:val="20"/>
          <w:szCs w:val="20"/>
          <w:lang w:eastAsia="es-CL"/>
        </w:rPr>
        <w:t>Cabin</w:t>
      </w:r>
      <w:proofErr w:type="spellEnd"/>
      <w:r w:rsidR="00271C5D" w:rsidRPr="00271C5D">
        <w:rPr>
          <w:rFonts w:eastAsia="Times New Roman" w:cs="ArialMT-CondensedLight"/>
          <w:sz w:val="20"/>
          <w:szCs w:val="20"/>
          <w:lang w:eastAsia="es-CL"/>
        </w:rPr>
        <w:t xml:space="preserve"> no se hará responsable por defectos o fallas que se presentan en las instalaciones y/o materiales, producto de modificaciones efectuadas por usted y/o terceros posteriores a la entrega de la vivienda.</w:t>
      </w:r>
    </w:p>
    <w:p w:rsidR="002853F3" w:rsidRDefault="002853F3" w:rsidP="00F83E8E">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szCs w:val="20"/>
          <w:u w:val="single"/>
        </w:rPr>
      </w:pPr>
    </w:p>
    <w:p w:rsidR="0015656D" w:rsidRPr="00271C5D" w:rsidRDefault="0015656D" w:rsidP="00F83E8E">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szCs w:val="20"/>
          <w:u w:val="single"/>
        </w:rPr>
      </w:pPr>
      <w:r w:rsidRPr="00271C5D">
        <w:rPr>
          <w:rFonts w:eastAsia="Times New Roman" w:cs="Times New Roman"/>
          <w:szCs w:val="20"/>
          <w:u w:val="single"/>
        </w:rPr>
        <w:t>1.2. PROGRAMA DE GARANTÍA</w:t>
      </w:r>
      <w:r w:rsidR="00F83E8E">
        <w:rPr>
          <w:rFonts w:eastAsia="Times New Roman" w:cs="Times New Roman"/>
          <w:szCs w:val="20"/>
          <w:u w:val="single"/>
        </w:rPr>
        <w:t xml:space="preserve">. </w:t>
      </w:r>
    </w:p>
    <w:p w:rsidR="0015656D" w:rsidRPr="00271C5D" w:rsidRDefault="0015656D" w:rsidP="0015656D">
      <w:pPr>
        <w:tabs>
          <w:tab w:val="left" w:pos="426"/>
          <w:tab w:val="left" w:pos="993"/>
          <w:tab w:val="left" w:pos="1134"/>
          <w:tab w:val="left" w:pos="1843"/>
        </w:tabs>
        <w:autoSpaceDE w:val="0"/>
        <w:autoSpaceDN w:val="0"/>
        <w:adjustRightInd w:val="0"/>
        <w:spacing w:after="0"/>
        <w:rPr>
          <w:rFonts w:eastAsia="Times New Roman" w:cs="Helvetica-Black"/>
          <w:bCs/>
          <w:sz w:val="20"/>
          <w:szCs w:val="20"/>
          <w:lang w:eastAsia="es-CL"/>
        </w:rPr>
      </w:pPr>
      <w:r w:rsidRPr="00271C5D">
        <w:rPr>
          <w:rFonts w:eastAsia="Times New Roman" w:cs="Helvetica-Black"/>
          <w:bCs/>
          <w:sz w:val="20"/>
          <w:szCs w:val="20"/>
          <w:lang w:eastAsia="es-CL"/>
        </w:rPr>
        <w:t xml:space="preserve">Responsabilidades indicadas en la Ley General de Urbanismo y Construcciones (L.G.U.C.) </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lastRenderedPageBreak/>
        <w:t xml:space="preserve">Todas las viviendas de </w:t>
      </w:r>
      <w:proofErr w:type="spellStart"/>
      <w:r w:rsidR="00992A43" w:rsidRPr="00992A43">
        <w:rPr>
          <w:rFonts w:eastAsia="Times New Roman" w:cs="ArialMT-CondensedLight"/>
          <w:i/>
          <w:iCs/>
          <w:sz w:val="20"/>
          <w:szCs w:val="20"/>
          <w:lang w:eastAsia="es-CL"/>
        </w:rPr>
        <w:t>Tiny</w:t>
      </w:r>
      <w:proofErr w:type="spellEnd"/>
      <w:r w:rsidR="00992A43" w:rsidRPr="00992A43">
        <w:rPr>
          <w:rFonts w:eastAsia="Times New Roman" w:cs="ArialMT-CondensedLight"/>
          <w:i/>
          <w:iCs/>
          <w:sz w:val="20"/>
          <w:szCs w:val="20"/>
          <w:lang w:eastAsia="es-CL"/>
        </w:rPr>
        <w:t xml:space="preserve"> </w:t>
      </w:r>
      <w:proofErr w:type="spellStart"/>
      <w:r w:rsidR="00992A43" w:rsidRPr="00992A43">
        <w:rPr>
          <w:rFonts w:eastAsia="Times New Roman" w:cs="ArialMT-CondensedLight"/>
          <w:i/>
          <w:iCs/>
          <w:sz w:val="20"/>
          <w:szCs w:val="20"/>
          <w:lang w:eastAsia="es-CL"/>
        </w:rPr>
        <w:t>Cabin</w:t>
      </w:r>
      <w:proofErr w:type="spellEnd"/>
      <w:r w:rsidRPr="00271C5D">
        <w:rPr>
          <w:rFonts w:eastAsia="Times New Roman" w:cs="ArialMT-CondensedLight"/>
          <w:sz w:val="20"/>
          <w:szCs w:val="20"/>
          <w:lang w:eastAsia="es-CL"/>
        </w:rPr>
        <w:t xml:space="preserve"> poseen un Programa de Garantía, el cual está regulado por la Ley 20.016 del Ministerio de Vivienda y Urbanis</w:t>
      </w:r>
      <w:r w:rsidRPr="00271C5D">
        <w:rPr>
          <w:rFonts w:eastAsia="Times New Roman" w:cs="ArialMT-CondensedLight"/>
          <w:sz w:val="20"/>
          <w:szCs w:val="20"/>
          <w:lang w:eastAsia="es-CL"/>
        </w:rPr>
        <w:softHyphen/>
        <w:t xml:space="preserve">mo, y tiene las siguientes coberturas: </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3 PRIMEROS </w:t>
      </w:r>
      <w:r w:rsidR="00F9762E" w:rsidRPr="00271C5D">
        <w:rPr>
          <w:rFonts w:eastAsia="Times New Roman" w:cs="ArialMT-CondensedLight"/>
          <w:sz w:val="20"/>
          <w:szCs w:val="20"/>
          <w:lang w:eastAsia="es-CL"/>
        </w:rPr>
        <w:t>AÑOS:</w:t>
      </w:r>
      <w:r w:rsidRPr="00271C5D">
        <w:rPr>
          <w:rFonts w:eastAsia="Times New Roman" w:cs="ArialMT-CondensedLight"/>
          <w:sz w:val="20"/>
          <w:szCs w:val="20"/>
          <w:lang w:eastAsia="es-CL"/>
        </w:rPr>
        <w:t xml:space="preserve"> Fallas o defectos que afecten a elementos de terminaciones o de acabado de las obras. Elementos de terminaciones, se refiere a todo elemento que se utiliza como revestimiento de la vivienda; ejemplo: pinturas, papel mural, muebles, quincallería, puertas, </w:t>
      </w:r>
      <w:proofErr w:type="spellStart"/>
      <w:r w:rsidRPr="00271C5D">
        <w:rPr>
          <w:rFonts w:eastAsia="Times New Roman" w:cs="ArialMT-CondensedLight"/>
          <w:sz w:val="20"/>
          <w:szCs w:val="20"/>
          <w:lang w:eastAsia="es-CL"/>
        </w:rPr>
        <w:t>vanitorio</w:t>
      </w:r>
      <w:proofErr w:type="spellEnd"/>
      <w:r w:rsidRPr="00271C5D">
        <w:rPr>
          <w:rFonts w:eastAsia="Times New Roman" w:cs="ArialMT-CondensedLight"/>
          <w:sz w:val="20"/>
          <w:szCs w:val="20"/>
          <w:lang w:eastAsia="es-CL"/>
        </w:rPr>
        <w:t xml:space="preserve">; es decir, elementos de primera vista. Estos elementos deben ser cuidados de la exposición a la luz solar permanente, ya que esto genera decoloración y pérdida de su consistencia, estas fallas no están cubiertas por la garantía. </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p>
    <w:p w:rsidR="0015656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5 PRIMEROS AÑOS: Fallas o defectos de los elementos constructivos o de las instalaciones. Elementos constructivos, corresponde a los que permiten dar un acabado a la vivienda y la instalación de elementos de terminación como marcos de ventanas, tabiques, cielos, pisos, marcos de puertas. Instalaciones, todo sistema que permite contar con agua, electricidad</w:t>
      </w:r>
      <w:r w:rsidR="003500EC">
        <w:rPr>
          <w:rFonts w:eastAsia="Times New Roman" w:cs="ArialMT-CondensedLight"/>
          <w:sz w:val="20"/>
          <w:szCs w:val="20"/>
          <w:lang w:eastAsia="es-CL"/>
        </w:rPr>
        <w:t xml:space="preserve"> y</w:t>
      </w:r>
      <w:r w:rsidRPr="00271C5D">
        <w:rPr>
          <w:rFonts w:eastAsia="Times New Roman" w:cs="ArialMT-CondensedLight"/>
          <w:sz w:val="20"/>
          <w:szCs w:val="20"/>
          <w:lang w:eastAsia="es-CL"/>
        </w:rPr>
        <w:t xml:space="preserve"> climatización</w:t>
      </w:r>
      <w:r w:rsidR="0054021D">
        <w:rPr>
          <w:rFonts w:eastAsia="Times New Roman" w:cs="ArialMT-CondensedLight"/>
          <w:sz w:val="20"/>
          <w:szCs w:val="20"/>
          <w:lang w:eastAsia="es-CL"/>
        </w:rPr>
        <w:t xml:space="preserve">. </w:t>
      </w:r>
    </w:p>
    <w:p w:rsidR="003500EC" w:rsidRPr="00271C5D" w:rsidRDefault="003500EC" w:rsidP="0015656D">
      <w:pPr>
        <w:autoSpaceDE w:val="0"/>
        <w:autoSpaceDN w:val="0"/>
        <w:adjustRightInd w:val="0"/>
        <w:spacing w:after="0"/>
        <w:jc w:val="both"/>
        <w:rPr>
          <w:rFonts w:eastAsia="Times New Roman" w:cs="ArialMT-CondensedLight"/>
          <w:sz w:val="20"/>
          <w:szCs w:val="20"/>
          <w:lang w:eastAsia="es-CL"/>
        </w:rPr>
      </w:pP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10 PRIMEROS AÑOS: Fallas o defectos que afecten a la estructura soportante del inmueble. Elementos estructurales, se refiere a todo elemento que forma parte del soporte principal de la vivienda como muros estructurales, que pueden ser de fierro y madera. Por ejemplo, vigas, pilares, muros perimetrales. Estos elementos no pueden ser modificados ya que podrían alterar la estabilidad de la vivienda y se perdería la garantía vigente. </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El programa de garantía es exclusivo para la vivienda y no cubre en los siguientes casos: </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1. Trabajos de trasformación o ampliación de la vivienda. </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2. Daños por abuso, mal uso o falta de mantención. </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3. </w:t>
      </w:r>
      <w:r w:rsidRPr="00F9762E">
        <w:rPr>
          <w:rFonts w:eastAsia="Times New Roman" w:cs="ArialMT-CondensedLight"/>
          <w:b/>
          <w:bCs/>
          <w:sz w:val="20"/>
          <w:szCs w:val="20"/>
          <w:u w:val="single"/>
          <w:lang w:eastAsia="es-CL"/>
        </w:rPr>
        <w:t xml:space="preserve">Daños por desgaste natural de los materiales menores a 3 </w:t>
      </w:r>
      <w:r w:rsidR="005865BF" w:rsidRPr="00F9762E">
        <w:rPr>
          <w:rFonts w:eastAsia="Times New Roman" w:cs="ArialMT-CondensedLight"/>
          <w:b/>
          <w:bCs/>
          <w:sz w:val="20"/>
          <w:szCs w:val="20"/>
          <w:u w:val="single"/>
          <w:lang w:eastAsia="es-CL"/>
        </w:rPr>
        <w:t>o</w:t>
      </w:r>
      <w:r w:rsidRPr="00F9762E">
        <w:rPr>
          <w:rFonts w:eastAsia="Times New Roman" w:cs="ArialMT-CondensedLight"/>
          <w:b/>
          <w:bCs/>
          <w:sz w:val="20"/>
          <w:szCs w:val="20"/>
          <w:u w:val="single"/>
          <w:lang w:eastAsia="es-CL"/>
        </w:rPr>
        <w:t xml:space="preserve"> 5 años, como sellos y siliconas que debe renovar cada año el propietario.</w:t>
      </w:r>
      <w:r w:rsidRPr="00271C5D">
        <w:rPr>
          <w:rFonts w:eastAsia="Times New Roman" w:cs="ArialMT-CondensedLight"/>
          <w:sz w:val="20"/>
          <w:szCs w:val="20"/>
          <w:lang w:eastAsia="es-CL"/>
        </w:rPr>
        <w:t xml:space="preserve"> </w:t>
      </w:r>
    </w:p>
    <w:p w:rsidR="0015656D" w:rsidRPr="00271C5D" w:rsidRDefault="0015656D" w:rsidP="00F83E8E">
      <w:pPr>
        <w:keepNext/>
        <w:tabs>
          <w:tab w:val="left" w:pos="284"/>
          <w:tab w:val="left" w:pos="566"/>
          <w:tab w:val="left" w:pos="1134"/>
          <w:tab w:val="left" w:pos="1701"/>
          <w:tab w:val="left" w:pos="3118"/>
          <w:tab w:val="left" w:pos="3402"/>
        </w:tabs>
        <w:spacing w:after="0" w:line="240" w:lineRule="auto"/>
        <w:outlineLvl w:val="1"/>
        <w:rPr>
          <w:rFonts w:eastAsia="Times New Roman" w:cs="Times New Roman"/>
          <w:sz w:val="20"/>
          <w:szCs w:val="20"/>
          <w:u w:val="single"/>
        </w:rPr>
      </w:pPr>
      <w:r w:rsidRPr="00271C5D">
        <w:rPr>
          <w:rFonts w:eastAsia="Times New Roman" w:cs="Times New Roman"/>
          <w:b/>
          <w:sz w:val="20"/>
          <w:szCs w:val="20"/>
          <w:u w:val="single"/>
        </w:rPr>
        <w:br w:type="page"/>
      </w:r>
      <w:bookmarkStart w:id="8" w:name="_Toc401928021"/>
      <w:bookmarkStart w:id="9" w:name="_Toc402343996"/>
      <w:r w:rsidRPr="00271C5D">
        <w:rPr>
          <w:rFonts w:eastAsia="Times New Roman" w:cs="Times New Roman"/>
          <w:szCs w:val="20"/>
          <w:u w:val="single"/>
        </w:rPr>
        <w:lastRenderedPageBreak/>
        <w:t>1.3. PROCEDIMIENTO DE USO DE SU PROGRAMA DE GARANTÍA</w:t>
      </w:r>
      <w:bookmarkEnd w:id="8"/>
      <w:bookmarkEnd w:id="9"/>
    </w:p>
    <w:p w:rsidR="00F9762E" w:rsidRDefault="00F9762E" w:rsidP="00CF7B3F">
      <w:pPr>
        <w:autoSpaceDE w:val="0"/>
        <w:autoSpaceDN w:val="0"/>
        <w:adjustRightInd w:val="0"/>
        <w:spacing w:after="0"/>
        <w:ind w:firstLine="708"/>
        <w:jc w:val="both"/>
        <w:rPr>
          <w:rFonts w:eastAsia="Times New Roman" w:cs="Meta"/>
          <w:bCs/>
          <w:color w:val="000000"/>
          <w:sz w:val="20"/>
          <w:szCs w:val="20"/>
          <w:lang w:eastAsia="es-CL"/>
        </w:rPr>
      </w:pPr>
    </w:p>
    <w:p w:rsidR="00D63591" w:rsidRPr="00D63591" w:rsidRDefault="00D63591" w:rsidP="00D63591">
      <w:pPr>
        <w:autoSpaceDE w:val="0"/>
        <w:autoSpaceDN w:val="0"/>
        <w:adjustRightInd w:val="0"/>
        <w:spacing w:after="0"/>
        <w:ind w:firstLine="708"/>
        <w:jc w:val="both"/>
        <w:rPr>
          <w:rFonts w:eastAsia="Times New Roman" w:cs="Meta"/>
          <w:sz w:val="20"/>
          <w:szCs w:val="20"/>
          <w:lang w:eastAsia="es-CL"/>
        </w:rPr>
      </w:pPr>
      <w:r>
        <w:rPr>
          <w:rFonts w:eastAsia="Times New Roman" w:cs="Meta"/>
          <w:sz w:val="20"/>
          <w:szCs w:val="20"/>
          <w:lang w:eastAsia="es-CL"/>
        </w:rPr>
        <w:t xml:space="preserve">Este debe ser utilizado en caso que usted detecte fallas o defectos de la construcción. Es importante señalar que todas las viviendas recién construidas necesitan un tiempo de ajuste y, por lo tanto, es muy probable que aparezcan pequeños defectos dentro o fuera de los estándares definidos. Nuestra labor es conocer estos defectos, pero es su responsabilidad informarnos de ellos siguiendo este procedimiento. </w:t>
      </w:r>
    </w:p>
    <w:p w:rsidR="0015656D" w:rsidRPr="00271C5D" w:rsidRDefault="0015656D" w:rsidP="0015656D">
      <w:pPr>
        <w:autoSpaceDE w:val="0"/>
        <w:autoSpaceDN w:val="0"/>
        <w:adjustRightInd w:val="0"/>
        <w:spacing w:after="0"/>
        <w:rPr>
          <w:rFonts w:eastAsia="Times New Roman" w:cs="Helvetica-Black"/>
          <w:b/>
          <w:bCs/>
          <w:sz w:val="20"/>
          <w:szCs w:val="20"/>
          <w:lang w:eastAsia="es-CL"/>
        </w:rPr>
      </w:pP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Con el objeto de entregar un buen servicio a nuestros compradores le detallamos a continuación el procedimiento a seguir cuando se le presente algún problema en su vivienda después de entregada.</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El cliente debe enviar un</w:t>
      </w:r>
      <w:r w:rsidR="00C37CDF">
        <w:rPr>
          <w:rFonts w:eastAsia="Times New Roman" w:cs="ArialMT-CondensedLight"/>
          <w:sz w:val="20"/>
          <w:szCs w:val="20"/>
          <w:lang w:eastAsia="es-CL"/>
        </w:rPr>
        <w:t xml:space="preserve"> correo</w:t>
      </w:r>
      <w:r w:rsidRPr="00271C5D">
        <w:rPr>
          <w:rFonts w:eastAsia="Times New Roman" w:cs="ArialMT-CondensedLight"/>
          <w:sz w:val="20"/>
          <w:szCs w:val="20"/>
          <w:lang w:eastAsia="es-CL"/>
        </w:rPr>
        <w:t xml:space="preserve"> dirigid</w:t>
      </w:r>
      <w:r w:rsidR="00C37CDF">
        <w:rPr>
          <w:rFonts w:eastAsia="Times New Roman" w:cs="ArialMT-CondensedLight"/>
          <w:sz w:val="20"/>
          <w:szCs w:val="20"/>
          <w:lang w:eastAsia="es-CL"/>
        </w:rPr>
        <w:t>o</w:t>
      </w:r>
      <w:r w:rsidRPr="00271C5D">
        <w:rPr>
          <w:rFonts w:eastAsia="Times New Roman" w:cs="ArialMT-CondensedLight"/>
          <w:sz w:val="20"/>
          <w:szCs w:val="20"/>
          <w:lang w:eastAsia="es-CL"/>
        </w:rPr>
        <w:t xml:space="preserve"> al “Servicio Post Venta </w:t>
      </w:r>
      <w:proofErr w:type="spellStart"/>
      <w:r w:rsidR="0054021D" w:rsidRPr="0054021D">
        <w:rPr>
          <w:rFonts w:eastAsia="Times New Roman" w:cs="ArialMT-CondensedLight"/>
          <w:i/>
          <w:iCs/>
          <w:sz w:val="20"/>
          <w:szCs w:val="20"/>
          <w:lang w:eastAsia="es-CL"/>
        </w:rPr>
        <w:t>Tiny</w:t>
      </w:r>
      <w:proofErr w:type="spellEnd"/>
      <w:r w:rsidR="0054021D" w:rsidRPr="0054021D">
        <w:rPr>
          <w:rFonts w:eastAsia="Times New Roman" w:cs="ArialMT-CondensedLight"/>
          <w:i/>
          <w:iCs/>
          <w:sz w:val="20"/>
          <w:szCs w:val="20"/>
          <w:lang w:eastAsia="es-CL"/>
        </w:rPr>
        <w:t xml:space="preserve"> </w:t>
      </w:r>
      <w:proofErr w:type="spellStart"/>
      <w:r w:rsidR="0054021D" w:rsidRPr="0054021D">
        <w:rPr>
          <w:rFonts w:eastAsia="Times New Roman" w:cs="ArialMT-CondensedLight"/>
          <w:i/>
          <w:iCs/>
          <w:sz w:val="20"/>
          <w:szCs w:val="20"/>
          <w:lang w:eastAsia="es-CL"/>
        </w:rPr>
        <w:t>Cabin</w:t>
      </w:r>
      <w:proofErr w:type="spellEnd"/>
      <w:r w:rsidRPr="00271C5D">
        <w:rPr>
          <w:rFonts w:eastAsia="Times New Roman" w:cs="ArialMT-CondensedLight"/>
          <w:sz w:val="20"/>
          <w:szCs w:val="20"/>
          <w:lang w:eastAsia="es-CL"/>
        </w:rPr>
        <w:t>”</w:t>
      </w:r>
    </w:p>
    <w:p w:rsidR="0015656D" w:rsidRPr="00271C5D" w:rsidRDefault="00C37CDF" w:rsidP="0015656D">
      <w:pPr>
        <w:autoSpaceDE w:val="0"/>
        <w:autoSpaceDN w:val="0"/>
        <w:adjustRightInd w:val="0"/>
        <w:spacing w:after="0"/>
        <w:jc w:val="both"/>
        <w:rPr>
          <w:rFonts w:eastAsia="Times New Roman" w:cs="ArialMT-CondensedLight"/>
          <w:sz w:val="20"/>
          <w:szCs w:val="20"/>
          <w:lang w:eastAsia="es-CL"/>
        </w:rPr>
      </w:pPr>
      <w:r>
        <w:rPr>
          <w:rFonts w:eastAsia="Times New Roman" w:cs="ArialMT-CondensedLight"/>
          <w:sz w:val="20"/>
          <w:szCs w:val="20"/>
          <w:lang w:eastAsia="es-CL"/>
        </w:rPr>
        <w:t xml:space="preserve">A </w:t>
      </w:r>
      <w:r w:rsidR="0015656D" w:rsidRPr="00271C5D">
        <w:rPr>
          <w:rFonts w:eastAsia="Times New Roman" w:cs="ArialMT-CondensedLight"/>
          <w:sz w:val="20"/>
          <w:szCs w:val="20"/>
          <w:lang w:eastAsia="es-CL"/>
        </w:rPr>
        <w:t xml:space="preserve">la siguiente </w:t>
      </w:r>
      <w:r>
        <w:rPr>
          <w:rFonts w:eastAsia="Times New Roman" w:cs="ArialMT-CondensedLight"/>
          <w:sz w:val="20"/>
          <w:szCs w:val="20"/>
          <w:lang w:eastAsia="es-CL"/>
        </w:rPr>
        <w:t>dirección:</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p>
    <w:p w:rsidR="0015656D" w:rsidRPr="00271C5D" w:rsidRDefault="00F83E8E" w:rsidP="00F83E8E">
      <w:pPr>
        <w:autoSpaceDE w:val="0"/>
        <w:autoSpaceDN w:val="0"/>
        <w:adjustRightInd w:val="0"/>
        <w:spacing w:after="0"/>
        <w:jc w:val="center"/>
        <w:rPr>
          <w:rFonts w:eastAsia="Times New Roman" w:cs="ArialMT-CondensedLight"/>
          <w:color w:val="C00000"/>
          <w:sz w:val="20"/>
          <w:szCs w:val="20"/>
          <w:lang w:eastAsia="es-CL"/>
        </w:rPr>
      </w:pPr>
      <w:r w:rsidRPr="00C37CDF">
        <w:rPr>
          <w:rFonts w:eastAsia="Times New Roman" w:cs="ArialMT-CondensedLight"/>
          <w:sz w:val="20"/>
          <w:szCs w:val="20"/>
          <w:lang w:eastAsia="es-CL"/>
        </w:rPr>
        <w:t>Número, teléfono directo:</w:t>
      </w:r>
      <w:r w:rsidRPr="00F83E8E">
        <w:rPr>
          <w:rFonts w:eastAsia="Times New Roman" w:cs="ArialMT-CondensedLight"/>
          <w:color w:val="C00000"/>
          <w:sz w:val="20"/>
          <w:szCs w:val="20"/>
          <w:lang w:eastAsia="es-CL"/>
        </w:rPr>
        <w:t xml:space="preserve"> +562 2790 5001</w:t>
      </w:r>
    </w:p>
    <w:p w:rsidR="0015656D" w:rsidRPr="00271C5D" w:rsidRDefault="0015656D" w:rsidP="00F83E8E">
      <w:pPr>
        <w:autoSpaceDE w:val="0"/>
        <w:autoSpaceDN w:val="0"/>
        <w:adjustRightInd w:val="0"/>
        <w:spacing w:after="0"/>
        <w:jc w:val="center"/>
        <w:rPr>
          <w:rFonts w:eastAsia="Times New Roman" w:cs="ArialMT-CondensedLight"/>
          <w:color w:val="C00000"/>
          <w:sz w:val="20"/>
          <w:szCs w:val="20"/>
          <w:lang w:eastAsia="es-CL"/>
        </w:rPr>
      </w:pPr>
      <w:r w:rsidRPr="00C37CDF">
        <w:rPr>
          <w:rFonts w:eastAsia="Times New Roman" w:cs="ArialMT-CondensedLight"/>
          <w:sz w:val="20"/>
          <w:szCs w:val="20"/>
          <w:lang w:eastAsia="es-CL"/>
        </w:rPr>
        <w:t>Correo electrónico:</w:t>
      </w:r>
      <w:r w:rsidR="00F83E8E" w:rsidRPr="00F83E8E">
        <w:rPr>
          <w:rFonts w:eastAsia="Times New Roman" w:cs="ArialMT-CondensedLight"/>
          <w:color w:val="C00000"/>
          <w:sz w:val="20"/>
          <w:szCs w:val="20"/>
          <w:lang w:eastAsia="es-CL"/>
        </w:rPr>
        <w:t xml:space="preserve"> </w:t>
      </w:r>
      <w:r w:rsidR="00FF72F0">
        <w:rPr>
          <w:rFonts w:eastAsia="Times New Roman" w:cs="ArialMT-CondensedLight"/>
          <w:color w:val="C00000"/>
          <w:sz w:val="20"/>
          <w:szCs w:val="20"/>
          <w:lang w:eastAsia="es-CL"/>
        </w:rPr>
        <w:t>mcaceres</w:t>
      </w:r>
      <w:r w:rsidRPr="00271C5D">
        <w:rPr>
          <w:rFonts w:eastAsia="Times New Roman" w:cs="ArialMT-CondensedLight"/>
          <w:color w:val="C00000"/>
          <w:sz w:val="20"/>
          <w:szCs w:val="20"/>
          <w:lang w:eastAsia="es-CL"/>
        </w:rPr>
        <w:t>@tecnofast.cl</w:t>
      </w:r>
    </w:p>
    <w:p w:rsidR="0015656D" w:rsidRPr="00271C5D" w:rsidRDefault="0015656D" w:rsidP="00F83E8E">
      <w:pPr>
        <w:autoSpaceDE w:val="0"/>
        <w:autoSpaceDN w:val="0"/>
        <w:adjustRightInd w:val="0"/>
        <w:spacing w:after="0"/>
        <w:jc w:val="center"/>
        <w:rPr>
          <w:rFonts w:eastAsia="Times New Roman" w:cs="ArialMT-CondensedLight"/>
          <w:color w:val="C00000"/>
          <w:sz w:val="20"/>
          <w:szCs w:val="20"/>
          <w:lang w:eastAsia="es-CL"/>
        </w:rPr>
      </w:pPr>
      <w:r w:rsidRPr="00C37CDF">
        <w:rPr>
          <w:rFonts w:eastAsia="Times New Roman" w:cs="ArialMT-CondensedLight"/>
          <w:sz w:val="20"/>
          <w:szCs w:val="20"/>
          <w:lang w:eastAsia="es-CL"/>
        </w:rPr>
        <w:t>Sitio Web</w:t>
      </w:r>
      <w:r w:rsidR="00F83E8E" w:rsidRPr="00C37CDF">
        <w:rPr>
          <w:rFonts w:eastAsia="Times New Roman" w:cs="ArialMT-CondensedLight"/>
          <w:sz w:val="20"/>
          <w:szCs w:val="20"/>
          <w:lang w:eastAsia="es-CL"/>
        </w:rPr>
        <w:t xml:space="preserve">: </w:t>
      </w:r>
      <w:r w:rsidRPr="00271C5D">
        <w:rPr>
          <w:rFonts w:eastAsia="Times New Roman" w:cs="ArialMT-CondensedLight"/>
          <w:color w:val="C00000"/>
          <w:sz w:val="20"/>
          <w:szCs w:val="20"/>
          <w:lang w:eastAsia="es-CL"/>
        </w:rPr>
        <w:t>www.t</w:t>
      </w:r>
      <w:r w:rsidR="0054021D">
        <w:rPr>
          <w:rFonts w:eastAsia="Times New Roman" w:cs="ArialMT-CondensedLight"/>
          <w:color w:val="C00000"/>
          <w:sz w:val="20"/>
          <w:szCs w:val="20"/>
          <w:lang w:eastAsia="es-CL"/>
        </w:rPr>
        <w:t>inycabin</w:t>
      </w:r>
      <w:r w:rsidRPr="00271C5D">
        <w:rPr>
          <w:rFonts w:eastAsia="Times New Roman" w:cs="ArialMT-CondensedLight"/>
          <w:color w:val="C00000"/>
          <w:sz w:val="20"/>
          <w:szCs w:val="20"/>
          <w:lang w:eastAsia="es-CL"/>
        </w:rPr>
        <w:t>.cl</w:t>
      </w:r>
    </w:p>
    <w:p w:rsidR="0015656D" w:rsidRPr="00271C5D" w:rsidRDefault="00D63591" w:rsidP="00F83E8E">
      <w:pPr>
        <w:autoSpaceDE w:val="0"/>
        <w:autoSpaceDN w:val="0"/>
        <w:adjustRightInd w:val="0"/>
        <w:spacing w:after="0"/>
        <w:jc w:val="center"/>
        <w:rPr>
          <w:rFonts w:eastAsia="Times New Roman" w:cs="ArialMT-CondensedLight"/>
          <w:color w:val="C00000"/>
          <w:sz w:val="20"/>
          <w:szCs w:val="20"/>
          <w:lang w:eastAsia="es-CL"/>
        </w:rPr>
      </w:pPr>
      <w:hyperlink r:id="rId10" w:history="1">
        <w:r w:rsidR="0015656D" w:rsidRPr="00271C5D">
          <w:rPr>
            <w:rFonts w:eastAsia="Times New Roman" w:cs="ArialMT-CondensedLight"/>
            <w:color w:val="C00000"/>
            <w:sz w:val="20"/>
            <w:szCs w:val="20"/>
            <w:lang w:eastAsia="es-CL"/>
          </w:rPr>
          <w:t>Panamericana Norte 17.000, Colina, Chile</w:t>
        </w:r>
      </w:hyperlink>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p>
    <w:p w:rsidR="0015656D" w:rsidRPr="00271C5D" w:rsidRDefault="0054021D" w:rsidP="00C37CDF">
      <w:pPr>
        <w:autoSpaceDE w:val="0"/>
        <w:autoSpaceDN w:val="0"/>
        <w:adjustRightInd w:val="0"/>
        <w:spacing w:after="0"/>
        <w:ind w:firstLine="708"/>
        <w:jc w:val="both"/>
        <w:rPr>
          <w:rFonts w:eastAsia="Times New Roman" w:cs="ArialMT-CondensedLight"/>
          <w:sz w:val="20"/>
          <w:szCs w:val="20"/>
          <w:lang w:eastAsia="es-CL"/>
        </w:rPr>
      </w:pPr>
      <w:r>
        <w:rPr>
          <w:rFonts w:eastAsia="Times New Roman" w:cs="ArialMT-CondensedLight"/>
          <w:sz w:val="20"/>
          <w:szCs w:val="20"/>
          <w:lang w:eastAsia="es-CL"/>
        </w:rPr>
        <w:t xml:space="preserve">En Tecno </w:t>
      </w:r>
      <w:proofErr w:type="spellStart"/>
      <w:r>
        <w:rPr>
          <w:rFonts w:eastAsia="Times New Roman" w:cs="ArialMT-CondensedLight"/>
          <w:sz w:val="20"/>
          <w:szCs w:val="20"/>
          <w:lang w:eastAsia="es-CL"/>
        </w:rPr>
        <w:t>Fast</w:t>
      </w:r>
      <w:proofErr w:type="spellEnd"/>
      <w:r w:rsidR="0015656D" w:rsidRPr="00271C5D">
        <w:rPr>
          <w:rFonts w:eastAsia="Times New Roman" w:cs="ArialMT-CondensedLight"/>
          <w:sz w:val="20"/>
          <w:szCs w:val="20"/>
          <w:lang w:eastAsia="es-CL"/>
        </w:rPr>
        <w:t xml:space="preserve"> nos importa mucho atenderlo bien, por eso es importante que usted proporcione información completa, que incluya.</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Nombre, dirección y números de teléfono.</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Una descripción completa y detallada del problema.</w:t>
      </w:r>
    </w:p>
    <w:p w:rsidR="0015656D" w:rsidRPr="00271C5D" w:rsidRDefault="0015656D" w:rsidP="00C37CDF">
      <w:pPr>
        <w:autoSpaceDE w:val="0"/>
        <w:autoSpaceDN w:val="0"/>
        <w:adjustRightInd w:val="0"/>
        <w:spacing w:after="0"/>
        <w:ind w:firstLine="708"/>
        <w:jc w:val="both"/>
        <w:rPr>
          <w:rFonts w:eastAsia="Times New Roman" w:cs="ArialMT-CondensedLight"/>
          <w:sz w:val="20"/>
          <w:szCs w:val="20"/>
          <w:lang w:eastAsia="es-CL"/>
        </w:rPr>
      </w:pPr>
      <w:r w:rsidRPr="00271C5D">
        <w:rPr>
          <w:rFonts w:eastAsia="Times New Roman" w:cs="ArialMT-CondensedLight"/>
          <w:sz w:val="20"/>
          <w:szCs w:val="20"/>
          <w:lang w:eastAsia="es-CL"/>
        </w:rPr>
        <w:t>Para su mejor atención se ha dispuesto sólo atender los problemas que sean derivados al Servicio de Post Venta por escrito. Rogamos comprender esta formalidad y evitar informar sus observaciones por teléfono.</w:t>
      </w:r>
    </w:p>
    <w:p w:rsidR="0015656D" w:rsidRPr="00271C5D" w:rsidRDefault="0015656D" w:rsidP="0015656D">
      <w:pPr>
        <w:autoSpaceDE w:val="0"/>
        <w:autoSpaceDN w:val="0"/>
        <w:adjustRightInd w:val="0"/>
        <w:spacing w:after="0"/>
        <w:jc w:val="both"/>
        <w:rPr>
          <w:rFonts w:eastAsia="Times New Roman" w:cs="Arial"/>
          <w:color w:val="00B050"/>
          <w:sz w:val="20"/>
          <w:szCs w:val="20"/>
        </w:rPr>
      </w:pPr>
      <w:r w:rsidRPr="00271C5D">
        <w:rPr>
          <w:rFonts w:eastAsia="Times New Roman" w:cs="ArialMT-CondensedLight"/>
          <w:sz w:val="20"/>
          <w:szCs w:val="20"/>
          <w:lang w:eastAsia="es-CL"/>
        </w:rPr>
        <w:t xml:space="preserve">• Al recibir una solicitud de servicio bajo garantía, </w:t>
      </w:r>
      <w:proofErr w:type="spellStart"/>
      <w:r w:rsidR="0054021D" w:rsidRPr="00CF7B3F">
        <w:rPr>
          <w:rFonts w:eastAsia="Times New Roman" w:cs="ArialMT-CondensedLight"/>
          <w:i/>
          <w:iCs/>
          <w:sz w:val="20"/>
          <w:szCs w:val="20"/>
          <w:lang w:eastAsia="es-CL"/>
        </w:rPr>
        <w:t>Tiny</w:t>
      </w:r>
      <w:proofErr w:type="spellEnd"/>
      <w:r w:rsidR="0054021D" w:rsidRPr="00CF7B3F">
        <w:rPr>
          <w:rFonts w:eastAsia="Times New Roman" w:cs="ArialMT-CondensedLight"/>
          <w:i/>
          <w:iCs/>
          <w:sz w:val="20"/>
          <w:szCs w:val="20"/>
          <w:lang w:eastAsia="es-CL"/>
        </w:rPr>
        <w:t xml:space="preserve"> </w:t>
      </w:r>
      <w:proofErr w:type="spellStart"/>
      <w:r w:rsidR="0054021D" w:rsidRPr="00CF7B3F">
        <w:rPr>
          <w:rFonts w:eastAsia="Times New Roman" w:cs="ArialMT-CondensedLight"/>
          <w:i/>
          <w:iCs/>
          <w:sz w:val="20"/>
          <w:szCs w:val="20"/>
          <w:lang w:eastAsia="es-CL"/>
        </w:rPr>
        <w:t>Cabin</w:t>
      </w:r>
      <w:proofErr w:type="spellEnd"/>
      <w:r w:rsidRPr="00271C5D">
        <w:rPr>
          <w:rFonts w:eastAsia="Times New Roman" w:cs="ArialMT-CondensedLight"/>
          <w:sz w:val="20"/>
          <w:szCs w:val="20"/>
          <w:lang w:eastAsia="es-CL"/>
        </w:rPr>
        <w:t xml:space="preserve"> se contactará con usted para concertar una inspección. Las citas para inspecciones de garantía se realizarán de lunes a viernes, de 9:00 a 18:00 horas durante el transcurso de la semana siguiente. </w:t>
      </w:r>
      <w:proofErr w:type="spellStart"/>
      <w:r w:rsidR="0054021D" w:rsidRPr="00CF7B3F">
        <w:rPr>
          <w:rFonts w:eastAsia="Times New Roman" w:cs="ArialMT-CondensedLight"/>
          <w:i/>
          <w:iCs/>
          <w:sz w:val="20"/>
          <w:szCs w:val="20"/>
          <w:lang w:eastAsia="es-CL"/>
        </w:rPr>
        <w:t>Tiny</w:t>
      </w:r>
      <w:proofErr w:type="spellEnd"/>
      <w:r w:rsidR="0054021D" w:rsidRPr="00CF7B3F">
        <w:rPr>
          <w:rFonts w:eastAsia="Times New Roman" w:cs="ArialMT-CondensedLight"/>
          <w:i/>
          <w:iCs/>
          <w:sz w:val="20"/>
          <w:szCs w:val="20"/>
          <w:lang w:eastAsia="es-CL"/>
        </w:rPr>
        <w:t xml:space="preserve"> </w:t>
      </w:r>
      <w:proofErr w:type="spellStart"/>
      <w:r w:rsidR="0054021D" w:rsidRPr="00CF7B3F">
        <w:rPr>
          <w:rFonts w:eastAsia="Times New Roman" w:cs="ArialMT-CondensedLight"/>
          <w:i/>
          <w:iCs/>
          <w:sz w:val="20"/>
          <w:szCs w:val="20"/>
          <w:lang w:eastAsia="es-CL"/>
        </w:rPr>
        <w:t>Cabin</w:t>
      </w:r>
      <w:proofErr w:type="spellEnd"/>
      <w:r w:rsidRPr="00271C5D">
        <w:rPr>
          <w:rFonts w:eastAsia="Times New Roman" w:cs="ArialMT-CondensedLight"/>
          <w:sz w:val="20"/>
          <w:szCs w:val="20"/>
          <w:lang w:eastAsia="es-CL"/>
        </w:rPr>
        <w:t xml:space="preserve"> inspeccionará los ítems indicados en su solicitud escrita para verificar el problema y confirmar la cobertura de la garantía. Posteriormente se entrega la orden de trabajo al equipo de Post-Venta, el cual coordinará con el propietario la fecha de ejecución de los trabajos si éstos corresponden.</w:t>
      </w:r>
    </w:p>
    <w:p w:rsidR="0015656D" w:rsidRPr="00271C5D" w:rsidRDefault="0015656D" w:rsidP="0015656D">
      <w:pPr>
        <w:autoSpaceDE w:val="0"/>
        <w:autoSpaceDN w:val="0"/>
        <w:adjustRightInd w:val="0"/>
        <w:spacing w:after="0"/>
        <w:rPr>
          <w:rFonts w:eastAsia="Times New Roman" w:cs="ArialMT-CondensedLight"/>
          <w:sz w:val="20"/>
          <w:szCs w:val="20"/>
          <w:lang w:eastAsia="es-CL"/>
        </w:rPr>
      </w:pPr>
    </w:p>
    <w:p w:rsidR="0015656D" w:rsidRPr="00271C5D" w:rsidRDefault="0015656D" w:rsidP="00F83E8E">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szCs w:val="20"/>
          <w:u w:val="single"/>
        </w:rPr>
      </w:pPr>
      <w:bookmarkStart w:id="10" w:name="_Toc401928022"/>
      <w:bookmarkStart w:id="11" w:name="_Toc402343997"/>
      <w:r w:rsidRPr="00271C5D">
        <w:rPr>
          <w:rFonts w:eastAsia="Times New Roman" w:cs="Times New Roman"/>
          <w:szCs w:val="20"/>
          <w:u w:val="single"/>
        </w:rPr>
        <w:t>1.4.</w:t>
      </w:r>
      <w:r w:rsidR="00F83E8E">
        <w:rPr>
          <w:rFonts w:eastAsia="Times New Roman" w:cs="Times New Roman"/>
          <w:szCs w:val="20"/>
          <w:u w:val="single"/>
        </w:rPr>
        <w:t xml:space="preserve"> </w:t>
      </w:r>
      <w:r w:rsidRPr="00271C5D">
        <w:rPr>
          <w:rFonts w:eastAsia="Times New Roman" w:cs="Times New Roman"/>
          <w:szCs w:val="20"/>
          <w:u w:val="single"/>
        </w:rPr>
        <w:t>EXCLUSIONES DE SU PROGRAMA DE GARANTÍA</w:t>
      </w:r>
      <w:bookmarkEnd w:id="10"/>
      <w:bookmarkEnd w:id="11"/>
    </w:p>
    <w:p w:rsidR="0015656D" w:rsidRPr="00271C5D" w:rsidRDefault="0015656D" w:rsidP="007D730A">
      <w:pPr>
        <w:autoSpaceDE w:val="0"/>
        <w:autoSpaceDN w:val="0"/>
        <w:adjustRightInd w:val="0"/>
        <w:spacing w:after="0"/>
        <w:ind w:firstLine="708"/>
        <w:jc w:val="both"/>
        <w:rPr>
          <w:rFonts w:eastAsia="Times New Roman" w:cs="ArialMT-CondensedLight"/>
          <w:sz w:val="20"/>
          <w:szCs w:val="20"/>
          <w:lang w:eastAsia="es-CL"/>
        </w:rPr>
      </w:pPr>
      <w:r w:rsidRPr="00271C5D">
        <w:rPr>
          <w:rFonts w:eastAsia="Times New Roman" w:cs="ArialMT-CondensedLight"/>
          <w:sz w:val="20"/>
          <w:szCs w:val="20"/>
          <w:lang w:eastAsia="es-CL"/>
        </w:rPr>
        <w:t>Horno</w:t>
      </w:r>
      <w:r w:rsidR="007D730A">
        <w:rPr>
          <w:rFonts w:eastAsia="Times New Roman" w:cs="ArialMT-CondensedLight"/>
          <w:sz w:val="20"/>
          <w:szCs w:val="20"/>
          <w:lang w:eastAsia="es-CL"/>
        </w:rPr>
        <w:t xml:space="preserve"> eléctrico</w:t>
      </w:r>
      <w:r w:rsidRPr="00271C5D">
        <w:rPr>
          <w:rFonts w:eastAsia="Times New Roman" w:cs="ArialMT-CondensedLight"/>
          <w:sz w:val="20"/>
          <w:szCs w:val="20"/>
          <w:lang w:eastAsia="es-CL"/>
        </w:rPr>
        <w:t xml:space="preserve">, </w:t>
      </w:r>
      <w:r w:rsidR="007D730A">
        <w:rPr>
          <w:rFonts w:eastAsia="Times New Roman" w:cs="ArialMT-CondensedLight"/>
          <w:sz w:val="20"/>
          <w:szCs w:val="20"/>
          <w:lang w:eastAsia="es-CL"/>
        </w:rPr>
        <w:t xml:space="preserve">encimera </w:t>
      </w:r>
      <w:r w:rsidR="00D63591">
        <w:rPr>
          <w:rFonts w:eastAsia="Times New Roman" w:cs="ArialMT-CondensedLight"/>
          <w:sz w:val="20"/>
          <w:szCs w:val="20"/>
          <w:lang w:eastAsia="es-CL"/>
        </w:rPr>
        <w:t>eléctrica</w:t>
      </w:r>
      <w:r w:rsidRPr="00271C5D">
        <w:rPr>
          <w:rFonts w:eastAsia="Times New Roman" w:cs="ArialMT-CondensedLight"/>
          <w:sz w:val="20"/>
          <w:szCs w:val="20"/>
          <w:lang w:eastAsia="es-CL"/>
        </w:rPr>
        <w:t>, termo</w:t>
      </w:r>
      <w:r w:rsidR="007D730A">
        <w:rPr>
          <w:rFonts w:eastAsia="Times New Roman" w:cs="ArialMT-CondensedLight"/>
          <w:sz w:val="20"/>
          <w:szCs w:val="20"/>
          <w:lang w:eastAsia="es-CL"/>
        </w:rPr>
        <w:t xml:space="preserve"> </w:t>
      </w:r>
      <w:r w:rsidR="00D63591">
        <w:rPr>
          <w:rFonts w:eastAsia="Times New Roman" w:cs="ArialMT-CondensedLight"/>
          <w:sz w:val="20"/>
          <w:szCs w:val="20"/>
          <w:lang w:eastAsia="es-CL"/>
        </w:rPr>
        <w:t>eléctrico</w:t>
      </w:r>
      <w:r w:rsidRPr="00271C5D">
        <w:rPr>
          <w:rFonts w:eastAsia="Times New Roman" w:cs="ArialMT-CondensedLight"/>
          <w:sz w:val="20"/>
          <w:szCs w:val="20"/>
          <w:lang w:eastAsia="es-CL"/>
        </w:rPr>
        <w:t>, extractores de aire, ampolletas, muebles y accesorios adicionales sólo están ga</w:t>
      </w:r>
      <w:r w:rsidRPr="00271C5D">
        <w:rPr>
          <w:rFonts w:eastAsia="Times New Roman" w:cs="ArialMT-CondensedLight"/>
          <w:sz w:val="20"/>
          <w:szCs w:val="20"/>
          <w:lang w:eastAsia="es-CL"/>
        </w:rPr>
        <w:softHyphen/>
        <w:t>rantizados por sus propios fabricantes. Si necesita utilizar esas garantías, con</w:t>
      </w:r>
      <w:r w:rsidRPr="00271C5D">
        <w:rPr>
          <w:rFonts w:eastAsia="Times New Roman" w:cs="ArialMT-CondensedLight"/>
          <w:sz w:val="20"/>
          <w:szCs w:val="20"/>
          <w:lang w:eastAsia="es-CL"/>
        </w:rPr>
        <w:softHyphen/>
        <w:t>táctese con sus servicios técnicos respectivos.</w:t>
      </w:r>
    </w:p>
    <w:p w:rsidR="0015656D" w:rsidRPr="00271C5D" w:rsidRDefault="0015656D" w:rsidP="007D730A">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No cubre daños por de</w:t>
      </w:r>
      <w:r w:rsidRPr="00271C5D">
        <w:rPr>
          <w:rFonts w:eastAsia="Times New Roman" w:cs="ArialMT-CondensedLight"/>
          <w:sz w:val="20"/>
          <w:szCs w:val="20"/>
          <w:lang w:eastAsia="es-CL"/>
        </w:rPr>
        <w:softHyphen/>
        <w:t>fectos en materiales, ni los que se provoquen por abuso, mal uso o falta de mantención.</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Daños y/o deterioro oca</w:t>
      </w:r>
      <w:r w:rsidRPr="00271C5D">
        <w:rPr>
          <w:rFonts w:eastAsia="Times New Roman" w:cs="ArialMT-CondensedLight"/>
          <w:sz w:val="20"/>
          <w:szCs w:val="20"/>
          <w:lang w:eastAsia="es-CL"/>
        </w:rPr>
        <w:softHyphen/>
        <w:t>sionado bajo los siguientes contextos:</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1. Deterioro en artefactos, </w:t>
      </w:r>
      <w:r w:rsidR="00FC52A1">
        <w:rPr>
          <w:rFonts w:eastAsia="Times New Roman" w:cs="ArialMT-CondensedLight"/>
          <w:sz w:val="20"/>
          <w:szCs w:val="20"/>
          <w:lang w:eastAsia="es-CL"/>
        </w:rPr>
        <w:t>receptáculos</w:t>
      </w:r>
      <w:r w:rsidRPr="00271C5D">
        <w:rPr>
          <w:rFonts w:eastAsia="Times New Roman" w:cs="ArialMT-CondensedLight"/>
          <w:sz w:val="20"/>
          <w:szCs w:val="20"/>
          <w:lang w:eastAsia="es-CL"/>
        </w:rPr>
        <w:t>, pisos, vidrios, espe</w:t>
      </w:r>
      <w:r w:rsidRPr="00271C5D">
        <w:rPr>
          <w:rFonts w:eastAsia="Times New Roman" w:cs="ArialMT-CondensedLight"/>
          <w:sz w:val="20"/>
          <w:szCs w:val="20"/>
          <w:lang w:eastAsia="es-CL"/>
        </w:rPr>
        <w:softHyphen/>
        <w:t xml:space="preserve">jos, muebles, </w:t>
      </w:r>
      <w:proofErr w:type="spellStart"/>
      <w:r w:rsidRPr="00271C5D">
        <w:rPr>
          <w:rFonts w:eastAsia="Times New Roman" w:cs="ArialMT-CondensedLight"/>
          <w:sz w:val="20"/>
          <w:szCs w:val="20"/>
          <w:lang w:eastAsia="es-CL"/>
        </w:rPr>
        <w:t>vanitorios</w:t>
      </w:r>
      <w:proofErr w:type="spellEnd"/>
      <w:r w:rsidRPr="00271C5D">
        <w:rPr>
          <w:rFonts w:eastAsia="Times New Roman" w:cs="ArialMT-CondensedLight"/>
          <w:sz w:val="20"/>
          <w:szCs w:val="20"/>
          <w:lang w:eastAsia="es-CL"/>
        </w:rPr>
        <w:t>, ventanas y termina</w:t>
      </w:r>
      <w:r w:rsidRPr="00271C5D">
        <w:rPr>
          <w:rFonts w:eastAsia="Times New Roman" w:cs="ArialMT-CondensedLight"/>
          <w:sz w:val="20"/>
          <w:szCs w:val="20"/>
          <w:lang w:eastAsia="es-CL"/>
        </w:rPr>
        <w:softHyphen/>
        <w:t>ciones en general que no se declaren cuando recibió la vivienda.</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2. Daños causados en reparaciones, ampliacio</w:t>
      </w:r>
      <w:r w:rsidRPr="00271C5D">
        <w:rPr>
          <w:rFonts w:eastAsia="Times New Roman" w:cs="ArialMT-CondensedLight"/>
          <w:sz w:val="20"/>
          <w:szCs w:val="20"/>
          <w:lang w:eastAsia="es-CL"/>
        </w:rPr>
        <w:softHyphen/>
        <w:t>nes o modificaciones a su vivienda realizadas después de la entrega; o daños por abuso, negligencia o accidente.</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lastRenderedPageBreak/>
        <w:t>3. Daños por cambios o ampliaciones; o daños pro</w:t>
      </w:r>
      <w:r w:rsidRPr="00271C5D">
        <w:rPr>
          <w:rFonts w:eastAsia="Times New Roman" w:cs="ArialMT-CondensedLight"/>
          <w:sz w:val="20"/>
          <w:szCs w:val="20"/>
          <w:lang w:eastAsia="es-CL"/>
        </w:rPr>
        <w:softHyphen/>
        <w:t>vocados por el trabajo de terceros en las propiedades colindantes, realizadas des</w:t>
      </w:r>
      <w:r w:rsidRPr="00271C5D">
        <w:rPr>
          <w:rFonts w:eastAsia="Times New Roman" w:cs="ArialMT-CondensedLight"/>
          <w:sz w:val="20"/>
          <w:szCs w:val="20"/>
          <w:lang w:eastAsia="es-CL"/>
        </w:rPr>
        <w:softHyphen/>
        <w:t xml:space="preserve">pués de recibir su vivienda. </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4. Daños provocados por peso excesivo para el dise</w:t>
      </w:r>
      <w:r w:rsidRPr="00271C5D">
        <w:rPr>
          <w:rFonts w:eastAsia="Times New Roman" w:cs="ArialMT-CondensedLight"/>
          <w:sz w:val="20"/>
          <w:szCs w:val="20"/>
          <w:lang w:eastAsia="es-CL"/>
        </w:rPr>
        <w:softHyphen/>
        <w:t>ño de su vivienda, impac</w:t>
      </w:r>
      <w:r w:rsidRPr="00271C5D">
        <w:rPr>
          <w:rFonts w:eastAsia="Times New Roman" w:cs="ArialMT-CondensedLight"/>
          <w:sz w:val="20"/>
          <w:szCs w:val="20"/>
          <w:lang w:eastAsia="es-CL"/>
        </w:rPr>
        <w:softHyphen/>
        <w:t>tos, desgastes por produc</w:t>
      </w:r>
      <w:r w:rsidRPr="00271C5D">
        <w:rPr>
          <w:rFonts w:eastAsia="Times New Roman" w:cs="ArialMT-CondensedLight"/>
          <w:sz w:val="20"/>
          <w:szCs w:val="20"/>
          <w:lang w:eastAsia="es-CL"/>
        </w:rPr>
        <w:softHyphen/>
        <w:t>tos abrasivos o arrastre de muebles pesados.</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5. Daños por deterioro, desgaste natural o mal uso.</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6. Daños en las instalacio</w:t>
      </w:r>
      <w:r w:rsidRPr="00271C5D">
        <w:rPr>
          <w:rFonts w:eastAsia="Times New Roman" w:cs="ArialMT-CondensedLight"/>
          <w:sz w:val="20"/>
          <w:szCs w:val="20"/>
          <w:lang w:eastAsia="es-CL"/>
        </w:rPr>
        <w:softHyphen/>
        <w:t>nes sanitarias por raíces o excesiva presión en la red de agua potable.</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7. Daños por insectos, pá</w:t>
      </w:r>
      <w:r w:rsidRPr="00271C5D">
        <w:rPr>
          <w:rFonts w:eastAsia="Times New Roman" w:cs="ArialMT-CondensedLight"/>
          <w:sz w:val="20"/>
          <w:szCs w:val="20"/>
          <w:lang w:eastAsia="es-CL"/>
        </w:rPr>
        <w:softHyphen/>
        <w:t>jaros, parásitos, roedores y animales, tanto domésticos como salvajes.</w:t>
      </w:r>
    </w:p>
    <w:p w:rsidR="0015656D" w:rsidRPr="00271C5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8. Daños en instalaciones eléctricas por variación de voltaje o por raíces.</w:t>
      </w:r>
    </w:p>
    <w:p w:rsidR="0015656D" w:rsidRDefault="0015656D" w:rsidP="0015656D">
      <w:pPr>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 xml:space="preserve">9. Daños por desastres. </w:t>
      </w:r>
    </w:p>
    <w:p w:rsidR="00633995" w:rsidRPr="00271C5D" w:rsidRDefault="00633995" w:rsidP="0015656D">
      <w:pPr>
        <w:autoSpaceDE w:val="0"/>
        <w:autoSpaceDN w:val="0"/>
        <w:adjustRightInd w:val="0"/>
        <w:spacing w:after="0"/>
        <w:jc w:val="both"/>
        <w:rPr>
          <w:rFonts w:eastAsia="Times New Roman" w:cs="ArialMT-CondensedLight"/>
          <w:sz w:val="20"/>
          <w:szCs w:val="20"/>
          <w:lang w:eastAsia="es-CL"/>
        </w:rPr>
      </w:pPr>
      <w:r>
        <w:rPr>
          <w:rFonts w:eastAsia="Times New Roman" w:cs="ArialMT-CondensedLight"/>
          <w:sz w:val="20"/>
          <w:szCs w:val="20"/>
          <w:lang w:eastAsia="es-CL"/>
        </w:rPr>
        <w:t xml:space="preserve">10. Daños </w:t>
      </w:r>
      <w:r w:rsidR="00B80E5A">
        <w:rPr>
          <w:rFonts w:eastAsia="Times New Roman" w:cs="ArialMT-CondensedLight"/>
          <w:sz w:val="20"/>
          <w:szCs w:val="20"/>
          <w:lang w:eastAsia="es-CL"/>
        </w:rPr>
        <w:t xml:space="preserve">o filtraciones </w:t>
      </w:r>
      <w:r>
        <w:rPr>
          <w:rFonts w:eastAsia="Times New Roman" w:cs="ArialMT-CondensedLight"/>
          <w:sz w:val="20"/>
          <w:szCs w:val="20"/>
          <w:lang w:eastAsia="es-CL"/>
        </w:rPr>
        <w:t xml:space="preserve">en </w:t>
      </w:r>
      <w:r w:rsidR="00B80E5A">
        <w:rPr>
          <w:rFonts w:eastAsia="Times New Roman" w:cs="ArialMT-CondensedLight"/>
          <w:sz w:val="20"/>
          <w:szCs w:val="20"/>
          <w:lang w:eastAsia="es-CL"/>
        </w:rPr>
        <w:t>modulo</w:t>
      </w:r>
      <w:r>
        <w:rPr>
          <w:rFonts w:eastAsia="Times New Roman" w:cs="ArialMT-CondensedLight"/>
          <w:sz w:val="20"/>
          <w:szCs w:val="20"/>
          <w:lang w:eastAsia="es-CL"/>
        </w:rPr>
        <w:t xml:space="preserve"> provocados por instalación de antenas TV, instalación de una estufa a combustión lenta o cualquier </w:t>
      </w:r>
      <w:r w:rsidR="00B80E5A">
        <w:rPr>
          <w:rFonts w:eastAsia="Times New Roman" w:cs="ArialMT-CondensedLight"/>
          <w:sz w:val="20"/>
          <w:szCs w:val="20"/>
          <w:lang w:eastAsia="es-CL"/>
        </w:rPr>
        <w:t xml:space="preserve">equipamiento que penetre la membrana de PVC. </w:t>
      </w:r>
    </w:p>
    <w:p w:rsidR="0015656D" w:rsidRPr="00271C5D" w:rsidRDefault="0015656D" w:rsidP="0015656D">
      <w:pPr>
        <w:tabs>
          <w:tab w:val="left" w:pos="426"/>
          <w:tab w:val="left" w:pos="993"/>
          <w:tab w:val="left" w:pos="1134"/>
          <w:tab w:val="left" w:pos="1843"/>
        </w:tabs>
        <w:autoSpaceDE w:val="0"/>
        <w:autoSpaceDN w:val="0"/>
        <w:adjustRightInd w:val="0"/>
        <w:spacing w:after="0"/>
        <w:jc w:val="both"/>
        <w:rPr>
          <w:rFonts w:eastAsia="Times New Roman" w:cs="ArialMT-CondensedLight"/>
          <w:sz w:val="20"/>
          <w:szCs w:val="20"/>
          <w:lang w:eastAsia="es-CL"/>
        </w:rPr>
      </w:pPr>
      <w:r w:rsidRPr="00271C5D">
        <w:rPr>
          <w:rFonts w:eastAsia="Times New Roman" w:cs="ArialMT-CondensedLight"/>
          <w:sz w:val="20"/>
          <w:szCs w:val="20"/>
          <w:lang w:eastAsia="es-CL"/>
        </w:rPr>
        <w:t>No cubre cambios de color, acabado o terminación de los muebles, quincallería, revestimientos o alfombras, si son afectados por agen</w:t>
      </w:r>
      <w:r w:rsidRPr="00271C5D">
        <w:rPr>
          <w:rFonts w:eastAsia="Times New Roman" w:cs="ArialMT-CondensedLight"/>
          <w:sz w:val="20"/>
          <w:szCs w:val="20"/>
          <w:lang w:eastAsia="es-CL"/>
        </w:rPr>
        <w:softHyphen/>
        <w:t>tes atmosféricos, químicos, corrosivos y abrasivos, aunque los garanticen los fabricantes.</w:t>
      </w:r>
    </w:p>
    <w:p w:rsidR="00C27ED9" w:rsidRDefault="00C27ED9" w:rsidP="00C27ED9">
      <w:pPr>
        <w:autoSpaceDE w:val="0"/>
        <w:autoSpaceDN w:val="0"/>
        <w:adjustRightInd w:val="0"/>
        <w:spacing w:after="0"/>
        <w:jc w:val="both"/>
        <w:rPr>
          <w:rFonts w:eastAsia="Times New Roman" w:cs="Arial"/>
          <w:sz w:val="20"/>
          <w:szCs w:val="20"/>
        </w:rPr>
      </w:pPr>
    </w:p>
    <w:p w:rsidR="00C27ED9" w:rsidRPr="00C27ED9" w:rsidRDefault="00C27ED9" w:rsidP="00C27ED9">
      <w:pPr>
        <w:keepNext/>
        <w:tabs>
          <w:tab w:val="left" w:pos="3119"/>
          <w:tab w:val="left" w:pos="3402"/>
        </w:tabs>
        <w:spacing w:after="0" w:line="240" w:lineRule="auto"/>
        <w:outlineLvl w:val="0"/>
        <w:rPr>
          <w:rFonts w:eastAsia="Times New Roman" w:cs="Times New Roman"/>
          <w:b/>
          <w:szCs w:val="20"/>
          <w:u w:val="single"/>
        </w:rPr>
      </w:pPr>
      <w:bookmarkStart w:id="12" w:name="_Toc401920786"/>
      <w:bookmarkStart w:id="13" w:name="_Toc401921147"/>
      <w:bookmarkStart w:id="14" w:name="_Toc401921155"/>
      <w:bookmarkStart w:id="15" w:name="_Toc401928023"/>
      <w:bookmarkStart w:id="16" w:name="_Toc402343998"/>
      <w:r w:rsidRPr="00C27ED9">
        <w:rPr>
          <w:rFonts w:eastAsia="Times New Roman" w:cs="Times New Roman"/>
          <w:b/>
          <w:szCs w:val="20"/>
          <w:u w:val="single"/>
        </w:rPr>
        <w:t>2. GENERALIDADES</w:t>
      </w:r>
      <w:bookmarkEnd w:id="12"/>
      <w:bookmarkEnd w:id="13"/>
      <w:bookmarkEnd w:id="14"/>
      <w:bookmarkEnd w:id="15"/>
      <w:bookmarkEnd w:id="16"/>
    </w:p>
    <w:p w:rsidR="00C27ED9" w:rsidRPr="00C27ED9" w:rsidRDefault="00C27ED9" w:rsidP="00C27ED9">
      <w:pPr>
        <w:keepNext/>
        <w:tabs>
          <w:tab w:val="left" w:pos="3119"/>
          <w:tab w:val="left" w:pos="3402"/>
        </w:tabs>
        <w:spacing w:after="0" w:line="240" w:lineRule="auto"/>
        <w:outlineLvl w:val="0"/>
        <w:rPr>
          <w:rFonts w:eastAsia="Times New Roman" w:cs="Times New Roman"/>
          <w:b/>
          <w:color w:val="FF0000"/>
          <w:sz w:val="20"/>
          <w:szCs w:val="20"/>
        </w:rPr>
      </w:pPr>
      <w:r w:rsidRPr="00C27ED9">
        <w:rPr>
          <w:rFonts w:eastAsia="Times New Roman" w:cs="Times New Roman"/>
          <w:b/>
          <w:color w:val="FF0000"/>
          <w:sz w:val="20"/>
          <w:szCs w:val="20"/>
        </w:rPr>
        <w:tab/>
      </w:r>
    </w:p>
    <w:p w:rsidR="00CF4089" w:rsidRPr="00CF4089" w:rsidRDefault="00C27ED9" w:rsidP="00CF4089">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szCs w:val="20"/>
          <w:u w:val="single"/>
        </w:rPr>
      </w:pPr>
      <w:bookmarkStart w:id="17" w:name="_Toc401928024"/>
      <w:bookmarkStart w:id="18" w:name="_Toc402343999"/>
      <w:r w:rsidRPr="00C27ED9">
        <w:rPr>
          <w:rFonts w:eastAsia="Times New Roman" w:cs="Times New Roman"/>
          <w:szCs w:val="20"/>
          <w:u w:val="single"/>
        </w:rPr>
        <w:t>2.1. DESCRIPCIÓN DE LA VIVIENDA</w:t>
      </w:r>
      <w:bookmarkEnd w:id="17"/>
      <w:bookmarkEnd w:id="18"/>
      <w:r w:rsidRPr="00C27ED9">
        <w:rPr>
          <w:rFonts w:eastAsia="Times New Roman" w:cs="Times New Roman"/>
          <w:szCs w:val="20"/>
          <w:u w:val="single"/>
        </w:rPr>
        <w:t xml:space="preserve"> </w:t>
      </w:r>
    </w:p>
    <w:p w:rsidR="00C27ED9" w:rsidRPr="00C27ED9" w:rsidRDefault="00C27ED9" w:rsidP="00C27ED9">
      <w:pPr>
        <w:tabs>
          <w:tab w:val="left" w:pos="426"/>
          <w:tab w:val="left" w:pos="993"/>
          <w:tab w:val="left" w:pos="1843"/>
        </w:tabs>
        <w:autoSpaceDE w:val="0"/>
        <w:autoSpaceDN w:val="0"/>
        <w:adjustRightInd w:val="0"/>
        <w:spacing w:after="0"/>
        <w:jc w:val="both"/>
        <w:rPr>
          <w:rFonts w:eastAsia="Times New Roman" w:cs="Arial"/>
          <w:b/>
          <w:sz w:val="20"/>
          <w:szCs w:val="20"/>
          <w:u w:val="single"/>
        </w:rPr>
      </w:pPr>
      <w:r w:rsidRPr="00C27ED9">
        <w:rPr>
          <w:rFonts w:eastAsia="Times New Roman" w:cs="Helvetica-Black"/>
          <w:bCs/>
          <w:szCs w:val="20"/>
          <w:u w:val="single"/>
          <w:lang w:eastAsia="es-CL"/>
        </w:rPr>
        <w:t>ESTRUCTURA SOPORTANTE</w:t>
      </w:r>
    </w:p>
    <w:p w:rsidR="00C27ED9" w:rsidRPr="00C27ED9" w:rsidRDefault="00C27ED9" w:rsidP="00C27ED9">
      <w:pPr>
        <w:tabs>
          <w:tab w:val="left" w:pos="426"/>
          <w:tab w:val="left" w:pos="993"/>
          <w:tab w:val="left" w:pos="1843"/>
          <w:tab w:val="left" w:pos="3120"/>
        </w:tabs>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Es aquella que constituye el soporte total de la vivienda y está constituida por un conjunto de elementos de fierro o madera, que incluye:</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 Cimientos, sobrecimientos y elementos horizontales de piso soportante.</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 xml:space="preserve">• </w:t>
      </w:r>
      <w:r w:rsidR="007D730A">
        <w:rPr>
          <w:rFonts w:eastAsia="Times New Roman" w:cs="ArialMT-CondensedLight"/>
          <w:sz w:val="20"/>
          <w:szCs w:val="20"/>
          <w:lang w:eastAsia="es-CL"/>
        </w:rPr>
        <w:t>M</w:t>
      </w:r>
      <w:r w:rsidRPr="00C27ED9">
        <w:rPr>
          <w:rFonts w:eastAsia="Times New Roman" w:cs="ArialMT-CondensedLight"/>
          <w:sz w:val="20"/>
          <w:szCs w:val="20"/>
          <w:lang w:eastAsia="es-CL"/>
        </w:rPr>
        <w:t>uros.</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 Vigas y techumbre.</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Las dimensiones, especificaciones y ubicación de todos los elementos estructurales antes mencionados, están contenidas en los planos de cálculo de la vivienda.</w:t>
      </w:r>
    </w:p>
    <w:p w:rsidR="00C27ED9" w:rsidRPr="00C27ED9" w:rsidRDefault="00C27ED9" w:rsidP="00C27ED9">
      <w:pPr>
        <w:tabs>
          <w:tab w:val="left" w:pos="426"/>
          <w:tab w:val="left" w:pos="993"/>
          <w:tab w:val="left" w:pos="1843"/>
          <w:tab w:val="left" w:pos="3120"/>
        </w:tabs>
        <w:autoSpaceDE w:val="0"/>
        <w:autoSpaceDN w:val="0"/>
        <w:adjustRightInd w:val="0"/>
        <w:spacing w:after="0"/>
        <w:jc w:val="both"/>
        <w:rPr>
          <w:rFonts w:eastAsia="Times New Roman" w:cs="BlissPro-Light"/>
          <w:color w:val="58595B"/>
          <w:sz w:val="20"/>
          <w:szCs w:val="20"/>
          <w:lang w:eastAsia="es-CL"/>
        </w:rPr>
      </w:pPr>
    </w:p>
    <w:p w:rsidR="00C27ED9" w:rsidRPr="00C27ED9" w:rsidRDefault="00C27ED9" w:rsidP="00C27ED9">
      <w:pPr>
        <w:tabs>
          <w:tab w:val="left" w:pos="426"/>
          <w:tab w:val="left" w:pos="993"/>
          <w:tab w:val="left" w:pos="1843"/>
        </w:tabs>
        <w:autoSpaceDE w:val="0"/>
        <w:autoSpaceDN w:val="0"/>
        <w:adjustRightInd w:val="0"/>
        <w:spacing w:after="0"/>
        <w:jc w:val="both"/>
        <w:rPr>
          <w:rFonts w:eastAsia="Times New Roman" w:cs="Helvetica-Black"/>
          <w:bCs/>
          <w:szCs w:val="20"/>
          <w:u w:val="single"/>
          <w:lang w:eastAsia="es-CL"/>
        </w:rPr>
      </w:pPr>
      <w:r w:rsidRPr="00C27ED9">
        <w:rPr>
          <w:rFonts w:eastAsia="Times New Roman" w:cs="Helvetica-Black"/>
          <w:bCs/>
          <w:szCs w:val="20"/>
          <w:u w:val="single"/>
          <w:lang w:eastAsia="es-CL"/>
        </w:rPr>
        <w:t>ELEMENTOS CONSTRUCTIVOS</w:t>
      </w:r>
    </w:p>
    <w:p w:rsidR="00C27ED9" w:rsidRPr="00C27ED9" w:rsidRDefault="00C27ED9" w:rsidP="00CF7B3F">
      <w:pPr>
        <w:autoSpaceDE w:val="0"/>
        <w:autoSpaceDN w:val="0"/>
        <w:adjustRightInd w:val="0"/>
        <w:spacing w:after="0"/>
        <w:ind w:firstLine="708"/>
        <w:jc w:val="both"/>
        <w:rPr>
          <w:rFonts w:eastAsia="Times New Roman" w:cs="ArialMT-CondensedLight"/>
          <w:sz w:val="20"/>
          <w:szCs w:val="20"/>
          <w:lang w:eastAsia="es-CL"/>
        </w:rPr>
      </w:pPr>
      <w:r w:rsidRPr="00C27ED9">
        <w:rPr>
          <w:rFonts w:eastAsia="Times New Roman" w:cs="ArialMT-CondensedLight"/>
          <w:sz w:val="20"/>
          <w:szCs w:val="20"/>
          <w:lang w:eastAsia="es-CL"/>
        </w:rPr>
        <w:t xml:space="preserve">Son aquellos que permiten el cerramiento de la vivienda, la colocación de los elementos de terminación y la terminación exterior de ésta. Se identifican como tales las cubiertas, ventanas, estructuras no soportantes, estructuras o bases de pisos, sistemas de impermeabilizaciones, aislamiento térmico y acústico. En </w:t>
      </w:r>
      <w:r w:rsidR="00CF7B3F" w:rsidRPr="00C27ED9">
        <w:rPr>
          <w:rFonts w:eastAsia="Times New Roman" w:cs="ArialMT-CondensedLight"/>
          <w:sz w:val="20"/>
          <w:szCs w:val="20"/>
          <w:lang w:eastAsia="es-CL"/>
        </w:rPr>
        <w:t>definitiva,</w:t>
      </w:r>
      <w:r w:rsidRPr="00C27ED9">
        <w:rPr>
          <w:rFonts w:eastAsia="Times New Roman" w:cs="ArialMT-CondensedLight"/>
          <w:sz w:val="20"/>
          <w:szCs w:val="20"/>
          <w:lang w:eastAsia="es-CL"/>
        </w:rPr>
        <w:t xml:space="preserve"> son todos los elementos de techumbres, pisos, muros y tabiques que no son estructurantes ni soportantes.</w:t>
      </w:r>
    </w:p>
    <w:p w:rsidR="00C27ED9" w:rsidRPr="00C27ED9" w:rsidRDefault="00C27ED9" w:rsidP="00C27ED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BlissPro-Light"/>
          <w:color w:val="58595B"/>
          <w:sz w:val="20"/>
          <w:szCs w:val="20"/>
          <w:lang w:eastAsia="es-CL"/>
        </w:rPr>
      </w:pPr>
    </w:p>
    <w:p w:rsidR="00C27ED9" w:rsidRPr="00C27ED9" w:rsidRDefault="00C27ED9" w:rsidP="00C27ED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BlissPro-Light"/>
          <w:szCs w:val="20"/>
          <w:u w:val="single"/>
          <w:lang w:eastAsia="es-CL"/>
        </w:rPr>
      </w:pPr>
      <w:r w:rsidRPr="00C27ED9">
        <w:rPr>
          <w:rFonts w:eastAsia="Times New Roman" w:cs="BlissPro-Light"/>
          <w:szCs w:val="20"/>
          <w:u w:val="single"/>
          <w:lang w:eastAsia="es-CL"/>
        </w:rPr>
        <w:t>INSTALACIONES</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Es el conjunto de sistemas que permiten a la vivienda contar con:</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 Abastecimiento de agua potable fría y caliente.</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 Electricidad.</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 Red interior de alarmas.</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 Extracción de aire.</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Todas estas redes han sido construidas, de acuerdo a proyectos realizados por profesionales idóneos, y cuando corresponda, han sido aprobadas y recibidas oportunamente por las empresas de servicio pertinentes.</w:t>
      </w:r>
    </w:p>
    <w:p w:rsidR="00FC52A1" w:rsidRDefault="00FC52A1" w:rsidP="00C27ED9">
      <w:pPr>
        <w:tabs>
          <w:tab w:val="left" w:pos="426"/>
          <w:tab w:val="left" w:pos="993"/>
          <w:tab w:val="left" w:pos="1843"/>
        </w:tabs>
        <w:autoSpaceDE w:val="0"/>
        <w:autoSpaceDN w:val="0"/>
        <w:adjustRightInd w:val="0"/>
        <w:spacing w:after="0"/>
        <w:jc w:val="both"/>
        <w:rPr>
          <w:rFonts w:eastAsia="Times New Roman" w:cs="Helvetica-Black"/>
          <w:bCs/>
          <w:szCs w:val="20"/>
          <w:u w:val="single"/>
          <w:lang w:eastAsia="es-CL"/>
        </w:rPr>
      </w:pPr>
    </w:p>
    <w:p w:rsidR="00C27ED9" w:rsidRPr="00C27ED9" w:rsidRDefault="00C27ED9" w:rsidP="00C27ED9">
      <w:pPr>
        <w:tabs>
          <w:tab w:val="left" w:pos="426"/>
          <w:tab w:val="left" w:pos="993"/>
          <w:tab w:val="left" w:pos="1843"/>
        </w:tabs>
        <w:autoSpaceDE w:val="0"/>
        <w:autoSpaceDN w:val="0"/>
        <w:adjustRightInd w:val="0"/>
        <w:spacing w:after="0"/>
        <w:jc w:val="both"/>
        <w:rPr>
          <w:rFonts w:eastAsia="Times New Roman" w:cs="Helvetica-Black"/>
          <w:bCs/>
          <w:szCs w:val="20"/>
          <w:u w:val="single"/>
          <w:lang w:eastAsia="es-CL"/>
        </w:rPr>
      </w:pPr>
      <w:r w:rsidRPr="00C27ED9">
        <w:rPr>
          <w:rFonts w:eastAsia="Times New Roman" w:cs="Helvetica-Black"/>
          <w:bCs/>
          <w:szCs w:val="20"/>
          <w:u w:val="single"/>
          <w:lang w:eastAsia="es-CL"/>
        </w:rPr>
        <w:t>TERMINACIONES</w:t>
      </w:r>
    </w:p>
    <w:p w:rsidR="00C27ED9" w:rsidRPr="00C27ED9" w:rsidRDefault="00C27ED9" w:rsidP="00CF7B3F">
      <w:pPr>
        <w:autoSpaceDE w:val="0"/>
        <w:autoSpaceDN w:val="0"/>
        <w:adjustRightInd w:val="0"/>
        <w:spacing w:after="0"/>
        <w:ind w:firstLine="708"/>
        <w:jc w:val="both"/>
        <w:rPr>
          <w:rFonts w:eastAsia="Times New Roman" w:cs="ArialMT-CondensedLight"/>
          <w:sz w:val="20"/>
          <w:szCs w:val="20"/>
          <w:lang w:eastAsia="es-CL"/>
        </w:rPr>
      </w:pPr>
      <w:r w:rsidRPr="00C27ED9">
        <w:rPr>
          <w:rFonts w:eastAsia="Times New Roman" w:cs="ArialMT-CondensedLight"/>
          <w:sz w:val="20"/>
          <w:szCs w:val="20"/>
          <w:lang w:eastAsia="es-CL"/>
        </w:rPr>
        <w:t>Son los revestimientos de cielos, tabiques</w:t>
      </w:r>
      <w:r w:rsidR="00633995">
        <w:rPr>
          <w:rFonts w:eastAsia="Times New Roman" w:cs="ArialMT-CondensedLight"/>
          <w:sz w:val="20"/>
          <w:szCs w:val="20"/>
          <w:lang w:eastAsia="es-CL"/>
        </w:rPr>
        <w:t xml:space="preserve"> interiores y exteriores, </w:t>
      </w:r>
      <w:r w:rsidRPr="00C27ED9">
        <w:rPr>
          <w:rFonts w:eastAsia="Times New Roman" w:cs="ArialMT-CondensedLight"/>
          <w:sz w:val="20"/>
          <w:szCs w:val="20"/>
          <w:lang w:eastAsia="es-CL"/>
        </w:rPr>
        <w:t xml:space="preserve">pisos, puertas y ventanas. En </w:t>
      </w:r>
      <w:r w:rsidR="00FC52A1" w:rsidRPr="00C27ED9">
        <w:rPr>
          <w:rFonts w:eastAsia="Times New Roman" w:cs="ArialMT-CondensedLight"/>
          <w:sz w:val="20"/>
          <w:szCs w:val="20"/>
          <w:lang w:eastAsia="es-CL"/>
        </w:rPr>
        <w:t>definitiva,</w:t>
      </w:r>
      <w:r w:rsidRPr="00C27ED9">
        <w:rPr>
          <w:rFonts w:eastAsia="Times New Roman" w:cs="ArialMT-CondensedLight"/>
          <w:sz w:val="20"/>
          <w:szCs w:val="20"/>
          <w:lang w:eastAsia="es-CL"/>
        </w:rPr>
        <w:t xml:space="preserve"> todos los revestimientos tanto horizontales como verticales y puertas y ventanas que conforman el acabado de la vivienda.</w:t>
      </w:r>
    </w:p>
    <w:p w:rsidR="00C27ED9" w:rsidRDefault="00C27ED9" w:rsidP="00C27ED9">
      <w:pPr>
        <w:tabs>
          <w:tab w:val="left" w:pos="426"/>
          <w:tab w:val="left" w:pos="993"/>
          <w:tab w:val="left" w:pos="1843"/>
        </w:tabs>
        <w:autoSpaceDE w:val="0"/>
        <w:autoSpaceDN w:val="0"/>
        <w:adjustRightInd w:val="0"/>
        <w:spacing w:after="0"/>
        <w:jc w:val="both"/>
        <w:rPr>
          <w:rFonts w:eastAsia="Times New Roman" w:cs="Helvetica-Black"/>
          <w:b/>
          <w:bCs/>
          <w:sz w:val="20"/>
          <w:szCs w:val="20"/>
          <w:lang w:eastAsia="es-CL"/>
        </w:rPr>
      </w:pPr>
    </w:p>
    <w:p w:rsidR="00C27ED9" w:rsidRPr="00C27ED9" w:rsidRDefault="00C27ED9" w:rsidP="00C27ED9">
      <w:pPr>
        <w:tabs>
          <w:tab w:val="left" w:pos="426"/>
          <w:tab w:val="left" w:pos="993"/>
          <w:tab w:val="left" w:pos="1843"/>
        </w:tabs>
        <w:autoSpaceDE w:val="0"/>
        <w:autoSpaceDN w:val="0"/>
        <w:adjustRightInd w:val="0"/>
        <w:spacing w:after="0"/>
        <w:jc w:val="both"/>
        <w:rPr>
          <w:rFonts w:eastAsia="Times New Roman" w:cs="Helvetica-Black"/>
          <w:bCs/>
          <w:szCs w:val="20"/>
          <w:u w:val="single"/>
          <w:lang w:eastAsia="es-CL"/>
        </w:rPr>
      </w:pPr>
      <w:r w:rsidRPr="00C27ED9">
        <w:rPr>
          <w:rFonts w:eastAsia="Times New Roman" w:cs="Helvetica-Black"/>
          <w:bCs/>
          <w:szCs w:val="20"/>
          <w:u w:val="single"/>
          <w:lang w:eastAsia="es-CL"/>
        </w:rPr>
        <w:t>EQUIPAMIENTO</w:t>
      </w:r>
    </w:p>
    <w:p w:rsidR="00C27ED9" w:rsidRPr="00C27ED9" w:rsidRDefault="00C27ED9" w:rsidP="00C27ED9">
      <w:pPr>
        <w:autoSpaceDE w:val="0"/>
        <w:autoSpaceDN w:val="0"/>
        <w:adjustRightInd w:val="0"/>
        <w:spacing w:after="0"/>
        <w:jc w:val="both"/>
        <w:rPr>
          <w:rFonts w:eastAsia="Times New Roman" w:cs="ArialMT-CondensedLight"/>
          <w:sz w:val="20"/>
          <w:szCs w:val="20"/>
          <w:lang w:eastAsia="es-CL"/>
        </w:rPr>
      </w:pPr>
      <w:r w:rsidRPr="00C27ED9">
        <w:rPr>
          <w:rFonts w:eastAsia="Times New Roman" w:cs="ArialMT-CondensedLight"/>
          <w:sz w:val="20"/>
          <w:szCs w:val="20"/>
          <w:lang w:eastAsia="es-CL"/>
        </w:rPr>
        <w:t>Conjunto de muebles de closet, cocinas y baños, artefactos de cocinas y baños, grifería y quincallería.</w:t>
      </w:r>
    </w:p>
    <w:p w:rsidR="00C27ED9" w:rsidRPr="00C27ED9" w:rsidRDefault="00C27ED9" w:rsidP="00C27ED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 w:val="20"/>
          <w:szCs w:val="20"/>
        </w:rPr>
      </w:pPr>
    </w:p>
    <w:p w:rsidR="00C27ED9" w:rsidRPr="00C27ED9" w:rsidRDefault="00C27ED9" w:rsidP="00C27ED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 w:val="20"/>
          <w:szCs w:val="20"/>
          <w:u w:val="single"/>
        </w:rPr>
      </w:pPr>
      <w:r w:rsidRPr="00C27ED9">
        <w:rPr>
          <w:rFonts w:eastAsia="Times New Roman" w:cs="Arial"/>
          <w:szCs w:val="20"/>
          <w:u w:val="single"/>
        </w:rPr>
        <w:t>ESPACIOS EXTE</w:t>
      </w:r>
      <w:r w:rsidR="00FC52A1">
        <w:rPr>
          <w:rFonts w:eastAsia="Times New Roman" w:cs="Arial"/>
          <w:szCs w:val="20"/>
          <w:u w:val="single"/>
        </w:rPr>
        <w:t>R</w:t>
      </w:r>
      <w:r w:rsidRPr="00C27ED9">
        <w:rPr>
          <w:rFonts w:eastAsia="Times New Roman" w:cs="Arial"/>
          <w:szCs w:val="20"/>
          <w:u w:val="single"/>
        </w:rPr>
        <w:t>IORES DE LA VIVIENDA</w:t>
      </w:r>
    </w:p>
    <w:p w:rsidR="00C27ED9" w:rsidRPr="00BB02F5" w:rsidRDefault="00BB02F5" w:rsidP="00BB02F5">
      <w:pPr>
        <w:tabs>
          <w:tab w:val="left" w:pos="426"/>
          <w:tab w:val="left" w:pos="993"/>
          <w:tab w:val="left" w:pos="1843"/>
        </w:tabs>
        <w:autoSpaceDE w:val="0"/>
        <w:autoSpaceDN w:val="0"/>
        <w:adjustRightInd w:val="0"/>
        <w:spacing w:after="0"/>
        <w:jc w:val="both"/>
        <w:rPr>
          <w:rFonts w:eastAsia="Times New Roman" w:cs="Helvetica-Black"/>
          <w:bCs/>
          <w:sz w:val="20"/>
          <w:szCs w:val="20"/>
          <w:lang w:eastAsia="es-CL"/>
        </w:rPr>
      </w:pPr>
      <w:r>
        <w:rPr>
          <w:rFonts w:eastAsia="Times New Roman" w:cs="Times New Roman"/>
          <w:b/>
          <w:noProof/>
          <w:color w:val="FF0000"/>
          <w:sz w:val="20"/>
          <w:szCs w:val="20"/>
          <w:u w:val="single"/>
        </w:rPr>
        <w:drawing>
          <wp:anchor distT="0" distB="0" distL="114300" distR="114300" simplePos="0" relativeHeight="251658240" behindDoc="0" locked="0" layoutInCell="1" allowOverlap="1">
            <wp:simplePos x="0" y="0"/>
            <wp:positionH relativeFrom="margin">
              <wp:posOffset>541655</wp:posOffset>
            </wp:positionH>
            <wp:positionV relativeFrom="page">
              <wp:posOffset>4045254</wp:posOffset>
            </wp:positionV>
            <wp:extent cx="4243705" cy="2578100"/>
            <wp:effectExtent l="0" t="0" r="444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ta AS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3705" cy="25781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b/>
          <w:noProof/>
          <w:color w:val="FF0000"/>
          <w:sz w:val="20"/>
          <w:szCs w:val="20"/>
          <w:u w:val="single"/>
        </w:rPr>
        <w:drawing>
          <wp:anchor distT="0" distB="0" distL="114300" distR="114300" simplePos="0" relativeHeight="251659264" behindDoc="0" locked="0" layoutInCell="1" allowOverlap="1">
            <wp:simplePos x="0" y="0"/>
            <wp:positionH relativeFrom="column">
              <wp:posOffset>478155</wp:posOffset>
            </wp:positionH>
            <wp:positionV relativeFrom="paragraph">
              <wp:posOffset>3363595</wp:posOffset>
            </wp:positionV>
            <wp:extent cx="4229735" cy="2513330"/>
            <wp:effectExtent l="0" t="0" r="0"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9735" cy="2513330"/>
                    </a:xfrm>
                    <a:prstGeom prst="rect">
                      <a:avLst/>
                    </a:prstGeom>
                  </pic:spPr>
                </pic:pic>
              </a:graphicData>
            </a:graphic>
            <wp14:sizeRelH relativeFrom="margin">
              <wp14:pctWidth>0</wp14:pctWidth>
            </wp14:sizeRelH>
            <wp14:sizeRelV relativeFrom="margin">
              <wp14:pctHeight>0</wp14:pctHeight>
            </wp14:sizeRelV>
          </wp:anchor>
        </w:drawing>
      </w:r>
      <w:r w:rsidR="00CF7B3F">
        <w:rPr>
          <w:rFonts w:eastAsia="Times New Roman" w:cs="Helvetica-Black"/>
          <w:bCs/>
          <w:sz w:val="20"/>
          <w:szCs w:val="20"/>
          <w:lang w:eastAsia="es-CL"/>
        </w:rPr>
        <w:tab/>
      </w:r>
      <w:r w:rsidR="00C27ED9" w:rsidRPr="00C27ED9">
        <w:rPr>
          <w:rFonts w:eastAsia="Times New Roman" w:cs="Helvetica-Black"/>
          <w:bCs/>
          <w:sz w:val="20"/>
          <w:szCs w:val="20"/>
          <w:lang w:eastAsia="es-CL"/>
        </w:rPr>
        <w:t xml:space="preserve">Sistema de canales, canaletas y bajadas, incorporadas a las edificaciones, que llevan las aguas lluvias a los sistemas absorción, establecidos al interior del predio, o que los conectan con los sistemas urbanos de </w:t>
      </w:r>
      <w:r w:rsidR="00C27ED9" w:rsidRPr="00C27ED9">
        <w:rPr>
          <w:rFonts w:eastAsia="Times New Roman" w:cs="Helvetica-Black"/>
          <w:bCs/>
          <w:sz w:val="20"/>
          <w:szCs w:val="20"/>
          <w:lang w:eastAsia="es-CL"/>
        </w:rPr>
        <w:lastRenderedPageBreak/>
        <w:t xml:space="preserve">evacuación de aguas lluvias, de acuerdo con lo establecido por las normas. </w:t>
      </w:r>
      <w:r w:rsidR="00FC52A1" w:rsidRPr="00C27ED9">
        <w:rPr>
          <w:rFonts w:eastAsia="Times New Roman" w:cs="Helvetica-Black"/>
          <w:bCs/>
          <w:sz w:val="20"/>
          <w:szCs w:val="20"/>
          <w:lang w:eastAsia="es-CL"/>
        </w:rPr>
        <w:t>Además,</w:t>
      </w:r>
      <w:r w:rsidR="00C27ED9" w:rsidRPr="00C27ED9">
        <w:rPr>
          <w:rFonts w:eastAsia="Times New Roman" w:cs="Helvetica-Black"/>
          <w:bCs/>
          <w:sz w:val="20"/>
          <w:szCs w:val="20"/>
          <w:lang w:eastAsia="es-CL"/>
        </w:rPr>
        <w:t xml:space="preserve"> también se contemplan los patios y los jardines exteriores.</w:t>
      </w:r>
      <w:bookmarkStart w:id="19" w:name="_Toc401928025"/>
      <w:bookmarkStart w:id="20" w:name="_Toc402344000"/>
    </w:p>
    <w:bookmarkEnd w:id="19"/>
    <w:bookmarkEnd w:id="20"/>
    <w:p w:rsidR="00C27ED9" w:rsidRPr="00C27ED9" w:rsidRDefault="00C27ED9" w:rsidP="00C27ED9">
      <w:pPr>
        <w:autoSpaceDE w:val="0"/>
        <w:autoSpaceDN w:val="0"/>
        <w:adjustRightInd w:val="0"/>
        <w:spacing w:after="0"/>
        <w:jc w:val="both"/>
        <w:rPr>
          <w:rFonts w:eastAsia="Times New Roman" w:cs="Arial"/>
          <w:sz w:val="20"/>
          <w:szCs w:val="20"/>
        </w:rPr>
      </w:pPr>
    </w:p>
    <w:p w:rsidR="00C27ED9" w:rsidRPr="00C27ED9" w:rsidRDefault="00C27ED9" w:rsidP="00CF4089">
      <w:pPr>
        <w:keepNext/>
        <w:tabs>
          <w:tab w:val="left" w:pos="284"/>
          <w:tab w:val="left" w:pos="566"/>
          <w:tab w:val="left" w:pos="1134"/>
          <w:tab w:val="left" w:pos="1701"/>
          <w:tab w:val="left" w:pos="3118"/>
          <w:tab w:val="left" w:pos="3402"/>
        </w:tabs>
        <w:spacing w:after="0" w:line="240" w:lineRule="auto"/>
        <w:outlineLvl w:val="1"/>
        <w:rPr>
          <w:rFonts w:eastAsia="Times New Roman" w:cs="Times New Roman"/>
          <w:color w:val="FF0000"/>
          <w:sz w:val="20"/>
          <w:szCs w:val="20"/>
          <w:u w:val="single"/>
        </w:rPr>
      </w:pPr>
      <w:bookmarkStart w:id="21" w:name="_Toc401928026"/>
      <w:bookmarkStart w:id="22" w:name="_Toc402344001"/>
      <w:r w:rsidRPr="00C27ED9">
        <w:rPr>
          <w:rFonts w:eastAsia="Times New Roman" w:cs="Times New Roman"/>
          <w:szCs w:val="20"/>
          <w:u w:val="single"/>
        </w:rPr>
        <w:t>2.3</w:t>
      </w:r>
      <w:r w:rsidR="002803F7">
        <w:rPr>
          <w:rFonts w:eastAsia="Times New Roman" w:cs="Times New Roman"/>
          <w:szCs w:val="20"/>
          <w:u w:val="single"/>
        </w:rPr>
        <w:t xml:space="preserve">. </w:t>
      </w:r>
      <w:r w:rsidRPr="00C27ED9">
        <w:rPr>
          <w:rFonts w:eastAsia="Times New Roman" w:cs="Times New Roman"/>
          <w:szCs w:val="20"/>
          <w:u w:val="single"/>
        </w:rPr>
        <w:t>RECOMENDACIONES BÁSICAS DE SEGURIDAD</w:t>
      </w:r>
      <w:bookmarkEnd w:id="21"/>
      <w:bookmarkEnd w:id="22"/>
    </w:p>
    <w:p w:rsidR="00C27ED9" w:rsidRPr="00C27ED9" w:rsidRDefault="00C27ED9" w:rsidP="00CF7B3F">
      <w:pPr>
        <w:autoSpaceDE w:val="0"/>
        <w:autoSpaceDN w:val="0"/>
        <w:adjustRightInd w:val="0"/>
        <w:spacing w:after="0"/>
        <w:ind w:firstLine="708"/>
        <w:jc w:val="both"/>
        <w:rPr>
          <w:rFonts w:eastAsia="Times New Roman" w:cs="BlissPro-Light"/>
          <w:sz w:val="20"/>
          <w:szCs w:val="20"/>
          <w:lang w:eastAsia="es-CL"/>
        </w:rPr>
      </w:pPr>
      <w:r w:rsidRPr="00C27ED9">
        <w:rPr>
          <w:rFonts w:eastAsia="Times New Roman" w:cs="BlissPro-Light"/>
          <w:sz w:val="20"/>
          <w:szCs w:val="20"/>
          <w:lang w:eastAsia="es-CL"/>
        </w:rPr>
        <w:t>La ejecución de cualquiera de los trabajos de mantención o reparación, requieren ser realizados considerando algunas medidas básicas de seguridad, sea un trabajo realizado por personal contratado y, especialmente, si es el mismo usuario de la vivienda, ya que este último habitualmente no tiene la experiencia necesaria para su realización.</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Algunas de las medidas recomendadas son:</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 Utilizar escaleras y andamios adecuados, en buen estado.</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 Utilizar cinturón de seguridad en trabajos en altura.</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 Utilizar guantes en caso de trabajos que pongan en riesgo las manos.</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 Utilizar herramientas adecuadas.</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 Conocer el uso y las precauciones antes de utilizar una herramienta.</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 Utilizar antiparras en cualquier trabajo de picado o con peligro para los ojos.</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 Tomar precauciones con productos inflamables.</w:t>
      </w:r>
    </w:p>
    <w:p w:rsidR="00C27ED9" w:rsidRPr="00C27ED9"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 Tomar precauciones con el uso de productos abrasivos.</w:t>
      </w:r>
    </w:p>
    <w:p w:rsidR="00C27ED9" w:rsidRPr="00271C5D" w:rsidRDefault="00C27ED9" w:rsidP="00C27ED9">
      <w:pPr>
        <w:autoSpaceDE w:val="0"/>
        <w:autoSpaceDN w:val="0"/>
        <w:adjustRightInd w:val="0"/>
        <w:spacing w:after="0"/>
        <w:jc w:val="both"/>
        <w:rPr>
          <w:rFonts w:eastAsia="Times New Roman" w:cs="BlissPro-Light"/>
          <w:sz w:val="20"/>
          <w:szCs w:val="20"/>
          <w:lang w:eastAsia="es-CL"/>
        </w:rPr>
      </w:pPr>
      <w:r w:rsidRPr="00C27ED9">
        <w:rPr>
          <w:rFonts w:eastAsia="Times New Roman" w:cs="BlissPro-Light"/>
          <w:sz w:val="20"/>
          <w:szCs w:val="20"/>
          <w:lang w:eastAsia="es-CL"/>
        </w:rPr>
        <w:t>• No someterse a esfuerzos mayores para los que se está preparado.</w:t>
      </w:r>
    </w:p>
    <w:p w:rsidR="002803F7" w:rsidRDefault="002803F7" w:rsidP="002803F7">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b/>
          <w:sz w:val="20"/>
          <w:szCs w:val="20"/>
          <w:u w:val="single"/>
        </w:rPr>
      </w:pPr>
      <w:bookmarkStart w:id="23" w:name="_Toc401928020"/>
      <w:bookmarkStart w:id="24" w:name="_Toc402343995"/>
    </w:p>
    <w:p w:rsidR="00CF4089" w:rsidRPr="00CF4089" w:rsidRDefault="00CF4089" w:rsidP="00CF4089">
      <w:pPr>
        <w:keepNext/>
        <w:tabs>
          <w:tab w:val="left" w:pos="3119"/>
          <w:tab w:val="left" w:pos="3402"/>
        </w:tabs>
        <w:spacing w:after="0" w:line="240" w:lineRule="auto"/>
        <w:outlineLvl w:val="0"/>
        <w:rPr>
          <w:rFonts w:eastAsia="Times New Roman" w:cs="Times New Roman"/>
          <w:b/>
          <w:szCs w:val="20"/>
          <w:u w:val="single"/>
        </w:rPr>
      </w:pPr>
      <w:bookmarkStart w:id="25" w:name="_Toc401921148"/>
      <w:bookmarkStart w:id="26" w:name="_Toc401921156"/>
      <w:bookmarkStart w:id="27" w:name="_Toc401928027"/>
      <w:bookmarkStart w:id="28" w:name="_Toc402344002"/>
      <w:bookmarkEnd w:id="23"/>
      <w:bookmarkEnd w:id="24"/>
      <w:r w:rsidRPr="00CF4089">
        <w:rPr>
          <w:rFonts w:eastAsia="Times New Roman" w:cs="Times New Roman"/>
          <w:b/>
          <w:szCs w:val="20"/>
          <w:u w:val="single"/>
        </w:rPr>
        <w:t>3. USO Y MANTENCIÓN DE LA VIVIENDA</w:t>
      </w:r>
      <w:bookmarkEnd w:id="25"/>
      <w:bookmarkEnd w:id="26"/>
      <w:bookmarkEnd w:id="27"/>
      <w:bookmarkEnd w:id="28"/>
    </w:p>
    <w:p w:rsidR="00CF4089" w:rsidRPr="00CF4089" w:rsidRDefault="00CF4089" w:rsidP="00CF4089">
      <w:pPr>
        <w:spacing w:after="0" w:line="240" w:lineRule="auto"/>
        <w:rPr>
          <w:rFonts w:eastAsia="Times New Roman" w:cs="Times New Roman"/>
          <w:sz w:val="20"/>
          <w:szCs w:val="20"/>
        </w:rPr>
      </w:pPr>
    </w:p>
    <w:p w:rsidR="00CF4089" w:rsidRPr="00CF4089" w:rsidRDefault="00CF4089" w:rsidP="00CF4089">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szCs w:val="20"/>
          <w:u w:val="single"/>
        </w:rPr>
      </w:pPr>
      <w:bookmarkStart w:id="29" w:name="_Toc401928028"/>
      <w:bookmarkStart w:id="30" w:name="_Toc402344003"/>
      <w:r w:rsidRPr="00CF4089">
        <w:rPr>
          <w:rFonts w:eastAsia="Times New Roman" w:cs="Times New Roman"/>
          <w:szCs w:val="20"/>
          <w:u w:val="single"/>
        </w:rPr>
        <w:t>3.1.  RECOMENDACIONES GENERALES</w:t>
      </w:r>
      <w:bookmarkEnd w:id="29"/>
      <w:bookmarkEnd w:id="30"/>
    </w:p>
    <w:p w:rsidR="00CF4089" w:rsidRPr="00CF4089" w:rsidRDefault="00CF4089" w:rsidP="00CF4089">
      <w:pPr>
        <w:spacing w:after="0" w:line="240" w:lineRule="auto"/>
        <w:rPr>
          <w:rFonts w:eastAsia="Times New Roman" w:cs="Times New Roman"/>
          <w:sz w:val="20"/>
          <w:szCs w:val="20"/>
        </w:rPr>
      </w:pPr>
    </w:p>
    <w:p w:rsidR="00CF4089" w:rsidRPr="00CF4089" w:rsidRDefault="00CF4089" w:rsidP="00CF4089">
      <w:pPr>
        <w:keepNext/>
        <w:tabs>
          <w:tab w:val="left" w:pos="284"/>
          <w:tab w:val="left" w:pos="567"/>
          <w:tab w:val="left" w:pos="1134"/>
          <w:tab w:val="left" w:pos="1701"/>
          <w:tab w:val="left" w:pos="3119"/>
          <w:tab w:val="left" w:pos="3402"/>
        </w:tabs>
        <w:spacing w:after="0" w:line="240" w:lineRule="auto"/>
        <w:jc w:val="both"/>
        <w:outlineLvl w:val="2"/>
        <w:rPr>
          <w:rFonts w:eastAsia="Times New Roman" w:cs="Times New Roman"/>
          <w:szCs w:val="20"/>
          <w:u w:val="single"/>
        </w:rPr>
      </w:pPr>
      <w:bookmarkStart w:id="31" w:name="_Toc401928029"/>
      <w:bookmarkStart w:id="32" w:name="_Toc402344004"/>
      <w:r w:rsidRPr="00CF4089">
        <w:rPr>
          <w:rFonts w:eastAsia="Times New Roman" w:cs="Times New Roman"/>
          <w:szCs w:val="20"/>
          <w:u w:val="single"/>
        </w:rPr>
        <w:t>3.1.1. HUMEDADES</w:t>
      </w:r>
      <w:bookmarkEnd w:id="31"/>
      <w:bookmarkEnd w:id="32"/>
    </w:p>
    <w:p w:rsidR="00CF4089" w:rsidRPr="00CF4089" w:rsidRDefault="00CF4089" w:rsidP="00CF4089">
      <w:pPr>
        <w:autoSpaceDE w:val="0"/>
        <w:autoSpaceDN w:val="0"/>
        <w:adjustRightInd w:val="0"/>
        <w:spacing w:after="0"/>
        <w:jc w:val="both"/>
        <w:rPr>
          <w:rFonts w:eastAsia="Times New Roman" w:cs="BlissPro-Bold"/>
          <w:bCs/>
          <w:szCs w:val="20"/>
          <w:u w:val="single"/>
          <w:lang w:eastAsia="es-CL"/>
        </w:rPr>
      </w:pPr>
      <w:r w:rsidRPr="00CF4089">
        <w:rPr>
          <w:rFonts w:eastAsia="Times New Roman" w:cs="BlissPro-Bold"/>
          <w:bCs/>
          <w:szCs w:val="20"/>
          <w:u w:val="single"/>
          <w:lang w:eastAsia="es-CL"/>
        </w:rPr>
        <w:t>DESCRIPCIÓN</w:t>
      </w:r>
    </w:p>
    <w:p w:rsidR="00CF4089" w:rsidRDefault="00CF4089" w:rsidP="00CF7B3F">
      <w:pPr>
        <w:autoSpaceDE w:val="0"/>
        <w:autoSpaceDN w:val="0"/>
        <w:adjustRightInd w:val="0"/>
        <w:spacing w:after="0"/>
        <w:ind w:firstLine="708"/>
        <w:jc w:val="both"/>
        <w:rPr>
          <w:rFonts w:eastAsia="Times New Roman" w:cs="BlissPro-Light"/>
          <w:sz w:val="20"/>
          <w:szCs w:val="20"/>
          <w:lang w:eastAsia="es-CL"/>
        </w:rPr>
      </w:pPr>
      <w:r w:rsidRPr="00CF4089">
        <w:rPr>
          <w:rFonts w:eastAsia="Times New Roman" w:cs="BlissPro-Light"/>
          <w:sz w:val="20"/>
          <w:szCs w:val="20"/>
          <w:lang w:eastAsia="es-CL"/>
        </w:rPr>
        <w:t>La humedad, al interior de las viviendas, puede ser producto de las goteras de lluvia, por roturas en la cubierta, por la entrada de agua por obstrucción de las vías de escurrimiento de aguas lluvias, o bien, por falla de los sellos en las ventanas.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p>
    <w:p w:rsidR="00CF4089" w:rsidRPr="00CF4089" w:rsidRDefault="00CF4089" w:rsidP="00CF4089">
      <w:pPr>
        <w:autoSpaceDE w:val="0"/>
        <w:autoSpaceDN w:val="0"/>
        <w:adjustRightInd w:val="0"/>
        <w:spacing w:after="0"/>
        <w:jc w:val="both"/>
        <w:rPr>
          <w:rFonts w:eastAsia="Times New Roman" w:cs="BlissPro-Bold"/>
          <w:bCs/>
          <w:szCs w:val="20"/>
          <w:u w:val="single"/>
          <w:lang w:eastAsia="es-CL"/>
        </w:rPr>
      </w:pPr>
      <w:r w:rsidRPr="00CF4089">
        <w:rPr>
          <w:rFonts w:eastAsia="Times New Roman" w:cs="BlissPro-Bold"/>
          <w:bCs/>
          <w:szCs w:val="20"/>
          <w:u w:val="single"/>
          <w:lang w:eastAsia="es-CL"/>
        </w:rPr>
        <w:t>MANTENCIÓN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Todos los años, antes que comiencen las lluvias, personal especializado debe hacer una revisión minuciosa de canales, forros, bajadas, gárgolas desagües de aguas lluvias, despejándolas de hojas secas, polvo, excrementos de palomas, etc.</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Antes de la época de lluvia, es aconsejable revisar el sellado de las ventanas y perforaciones en el riel, que permite la salida de agua desde éste. Si es necesario corregir algún defecto, usar sellante de silicona o similar.</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Revisión periódica de techos, canaletas y sistema de aguas lluvias.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ab/>
      </w:r>
    </w:p>
    <w:p w:rsidR="00CF4089" w:rsidRPr="00CF4089"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BlissPro-Light-Identity-H"/>
          <w:sz w:val="20"/>
          <w:szCs w:val="20"/>
          <w:lang w:eastAsia="es-CL"/>
        </w:rPr>
      </w:pPr>
    </w:p>
    <w:p w:rsidR="00CF4089"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center"/>
        <w:rPr>
          <w:rFonts w:eastAsia="Times New Roman" w:cs="BlissPro-Light-Identity-H"/>
          <w:noProof/>
          <w:sz w:val="20"/>
          <w:szCs w:val="20"/>
          <w:lang w:eastAsia="es-CL"/>
        </w:rPr>
      </w:pPr>
    </w:p>
    <w:p w:rsidR="005E0DEC" w:rsidRPr="00CF4089" w:rsidRDefault="005E0DEC"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center"/>
        <w:rPr>
          <w:rFonts w:eastAsia="Times New Roman" w:cs="BlissPro-Light-Identity-H"/>
          <w:sz w:val="20"/>
          <w:szCs w:val="20"/>
          <w:lang w:eastAsia="es-CL"/>
        </w:rPr>
      </w:pPr>
    </w:p>
    <w:p w:rsidR="00CF4089" w:rsidRDefault="00CF4089" w:rsidP="00CF4089">
      <w:pPr>
        <w:tabs>
          <w:tab w:val="left" w:pos="0"/>
          <w:tab w:val="left" w:pos="426"/>
          <w:tab w:val="left" w:pos="567"/>
          <w:tab w:val="left" w:pos="993"/>
          <w:tab w:val="left" w:pos="1418"/>
          <w:tab w:val="left" w:pos="1701"/>
          <w:tab w:val="left" w:pos="3119"/>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 w:val="20"/>
          <w:szCs w:val="20"/>
        </w:rPr>
      </w:pPr>
      <w:bookmarkStart w:id="33" w:name="_Toc401928030"/>
      <w:bookmarkStart w:id="34" w:name="_Toc402344005"/>
    </w:p>
    <w:p w:rsidR="00CF4089" w:rsidRPr="00CF4089" w:rsidRDefault="00CF4089" w:rsidP="00CF4089">
      <w:pPr>
        <w:tabs>
          <w:tab w:val="left" w:pos="0"/>
          <w:tab w:val="left" w:pos="426"/>
          <w:tab w:val="left" w:pos="567"/>
          <w:tab w:val="left" w:pos="993"/>
          <w:tab w:val="left" w:pos="1418"/>
          <w:tab w:val="left" w:pos="1701"/>
          <w:tab w:val="left" w:pos="3119"/>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Cs w:val="20"/>
          <w:u w:val="single"/>
        </w:rPr>
      </w:pPr>
      <w:r w:rsidRPr="00CF4089">
        <w:rPr>
          <w:rFonts w:eastAsia="Times New Roman" w:cs="Times New Roman"/>
          <w:szCs w:val="20"/>
          <w:u w:val="single"/>
        </w:rPr>
        <w:lastRenderedPageBreak/>
        <w:t>3.1.2. CONDENSACIONES</w:t>
      </w:r>
      <w:bookmarkEnd w:id="33"/>
      <w:bookmarkEnd w:id="34"/>
    </w:p>
    <w:p w:rsidR="00CF4089" w:rsidRPr="00CF4089" w:rsidRDefault="00CF4089" w:rsidP="00CF4089">
      <w:pPr>
        <w:autoSpaceDE w:val="0"/>
        <w:autoSpaceDN w:val="0"/>
        <w:adjustRightInd w:val="0"/>
        <w:spacing w:after="0"/>
        <w:rPr>
          <w:rFonts w:eastAsia="Times New Roman" w:cs="BlissPro-Light"/>
          <w:szCs w:val="20"/>
          <w:u w:val="single"/>
          <w:lang w:eastAsia="es-CL"/>
        </w:rPr>
      </w:pPr>
      <w:r w:rsidRPr="00CF4089">
        <w:rPr>
          <w:rFonts w:eastAsia="Times New Roman" w:cs="BlissPro-Light"/>
          <w:szCs w:val="20"/>
          <w:u w:val="single"/>
          <w:lang w:eastAsia="es-CL"/>
        </w:rPr>
        <w:t>DESCRIPCIÓN</w:t>
      </w:r>
    </w:p>
    <w:p w:rsidR="00CF4089" w:rsidRDefault="00CF4089" w:rsidP="00CF7B3F">
      <w:pPr>
        <w:autoSpaceDE w:val="0"/>
        <w:autoSpaceDN w:val="0"/>
        <w:adjustRightInd w:val="0"/>
        <w:spacing w:after="0"/>
        <w:ind w:firstLine="708"/>
        <w:jc w:val="both"/>
        <w:rPr>
          <w:rFonts w:eastAsia="Times New Roman" w:cs="BlissPro-Light"/>
          <w:sz w:val="20"/>
          <w:szCs w:val="20"/>
          <w:lang w:eastAsia="es-CL"/>
        </w:rPr>
      </w:pPr>
      <w:r w:rsidRPr="00CF4089">
        <w:rPr>
          <w:rFonts w:eastAsia="Times New Roman" w:cs="BlissPro-Light"/>
          <w:sz w:val="20"/>
          <w:szCs w:val="20"/>
          <w:lang w:eastAsia="es-CL"/>
        </w:rPr>
        <w:t>Durante los meses de otoño e invierno, las paredes y vidrios pueden mojarse, especialmente por las mañanas y, con mayor frecuencia, en días de baja temperatura exterior. Esta agua es producto de un fenómeno llamado condensación.</w:t>
      </w:r>
      <w:r w:rsidR="00CF7B3F">
        <w:rPr>
          <w:rFonts w:eastAsia="Times New Roman" w:cs="BlissPro-Light"/>
          <w:sz w:val="20"/>
          <w:szCs w:val="20"/>
          <w:lang w:eastAsia="es-CL"/>
        </w:rPr>
        <w:t xml:space="preserve"> </w:t>
      </w:r>
      <w:r w:rsidRPr="00CF4089">
        <w:rPr>
          <w:rFonts w:eastAsia="Times New Roman" w:cs="BlissPro-Light"/>
          <w:sz w:val="20"/>
          <w:szCs w:val="20"/>
          <w:lang w:eastAsia="es-CL"/>
        </w:rPr>
        <w:t>La condensación se produce en el interior de la vivienda, debido a que la humedad del aire se transforma en agua al contacto con las superficies frías de los muros o vidrios de las ventanas. A mayor diferencia de temperatura, entre el aire interior y el exterior, se tienen muros perimetrales más fríos, los que se condensarán con mayor facilidad. Este problema se acentúa en los muros de la vivienda con orientación sur.</w:t>
      </w:r>
      <w:r w:rsidR="00CF7B3F">
        <w:rPr>
          <w:rFonts w:eastAsia="Times New Roman" w:cs="BlissPro-Light"/>
          <w:sz w:val="20"/>
          <w:szCs w:val="20"/>
          <w:lang w:eastAsia="es-CL"/>
        </w:rPr>
        <w:t xml:space="preserve"> </w:t>
      </w:r>
      <w:r w:rsidRPr="00CF4089">
        <w:rPr>
          <w:rFonts w:eastAsia="Times New Roman" w:cs="BlissPro-Light"/>
          <w:sz w:val="20"/>
          <w:szCs w:val="20"/>
          <w:lang w:eastAsia="es-CL"/>
        </w:rPr>
        <w:t>La condensación en general tiene consecuencias graves, ya que mancha, suelta y en general daña las     terminaciones. Además, se favorece la formación de zonas con hongos, que pueden incluso ser dañinos para la salud.</w:t>
      </w:r>
      <w:r w:rsidR="00CF7B3F">
        <w:rPr>
          <w:rFonts w:eastAsia="Times New Roman" w:cs="BlissPro-Light"/>
          <w:sz w:val="20"/>
          <w:szCs w:val="20"/>
          <w:lang w:eastAsia="es-CL"/>
        </w:rPr>
        <w:t xml:space="preserve"> </w:t>
      </w:r>
      <w:r w:rsidRPr="00CF4089">
        <w:rPr>
          <w:rFonts w:eastAsia="Times New Roman" w:cs="BlissPro-Light"/>
          <w:sz w:val="20"/>
          <w:szCs w:val="20"/>
          <w:lang w:eastAsia="es-CL"/>
        </w:rPr>
        <w:t>Este problema se debe, en parte, a una falta de ventilación, al tipo de calefacción usado y a los hábitos de uso de la vivienda.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p>
    <w:p w:rsidR="00CF4089" w:rsidRPr="00FC52A1" w:rsidRDefault="00CF4089" w:rsidP="00CF4089">
      <w:pPr>
        <w:autoSpaceDE w:val="0"/>
        <w:autoSpaceDN w:val="0"/>
        <w:adjustRightInd w:val="0"/>
        <w:spacing w:after="0"/>
        <w:jc w:val="both"/>
        <w:rPr>
          <w:rFonts w:eastAsia="Times New Roman" w:cs="BlissPro-Light"/>
          <w:szCs w:val="20"/>
          <w:u w:val="single"/>
          <w:lang w:eastAsia="es-CL"/>
        </w:rPr>
      </w:pPr>
      <w:r w:rsidRPr="00CF4089">
        <w:rPr>
          <w:rFonts w:eastAsia="Times New Roman" w:cs="BlissPro-Light"/>
          <w:szCs w:val="20"/>
          <w:u w:val="single"/>
          <w:lang w:eastAsia="es-CL"/>
        </w:rPr>
        <w:t>RECOMENDACIONES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Si tiene alguna estufa encendida, mantener en alguna parte de la habitación, alguna ventana entreabierta que permita la libre circulación del aire.</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Secar a primera hora de la mañana todos los vidrios que aparecen mojados.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Ventilar en forma diaria, abriendo parcialmente ventanas para que produzcan alguna corriente de aire.</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No tapar celosías de ventilación en cielos, puertas, ventanas o muros.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Mantener limpias las perforaciones que existen en la parte inferior de las ventanas correderas.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Ventilar los baños, durante y después de haber tomado duchas calientes.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Evitar mantener teteras u ollas hirviendo más de lo necesario.</w:t>
      </w:r>
    </w:p>
    <w:p w:rsidR="00CF4089" w:rsidRPr="00CF4089"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center"/>
        <w:rPr>
          <w:rFonts w:eastAsia="Times New Roman" w:cs="Arial"/>
          <w:sz w:val="20"/>
          <w:szCs w:val="20"/>
        </w:rPr>
      </w:pPr>
    </w:p>
    <w:p w:rsidR="00CF4089" w:rsidRDefault="00CF4089" w:rsidP="00CF4089">
      <w:pPr>
        <w:tabs>
          <w:tab w:val="left" w:pos="0"/>
          <w:tab w:val="left" w:pos="426"/>
          <w:tab w:val="left" w:pos="567"/>
          <w:tab w:val="left" w:pos="993"/>
          <w:tab w:val="left" w:pos="1418"/>
          <w:tab w:val="left" w:pos="1701"/>
          <w:tab w:val="left" w:pos="3119"/>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 w:val="20"/>
          <w:szCs w:val="20"/>
        </w:rPr>
      </w:pPr>
      <w:bookmarkStart w:id="35" w:name="_Toc401928031"/>
      <w:bookmarkStart w:id="36" w:name="_Toc402344006"/>
      <w:r>
        <w:rPr>
          <w:rFonts w:eastAsia="Times New Roman" w:cs="Arial"/>
          <w:sz w:val="20"/>
          <w:szCs w:val="20"/>
        </w:rPr>
        <w:tab/>
      </w:r>
      <w:r>
        <w:rPr>
          <w:rFonts w:eastAsia="Times New Roman" w:cs="Arial"/>
          <w:sz w:val="20"/>
          <w:szCs w:val="20"/>
        </w:rPr>
        <w:tab/>
      </w:r>
    </w:p>
    <w:p w:rsidR="00CF4089" w:rsidRPr="00CF4089" w:rsidRDefault="00CF4089" w:rsidP="00CF4089">
      <w:pPr>
        <w:tabs>
          <w:tab w:val="left" w:pos="0"/>
          <w:tab w:val="left" w:pos="426"/>
          <w:tab w:val="left" w:pos="567"/>
          <w:tab w:val="left" w:pos="993"/>
          <w:tab w:val="left" w:pos="1418"/>
          <w:tab w:val="left" w:pos="1701"/>
          <w:tab w:val="left" w:pos="3119"/>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Cs w:val="20"/>
          <w:u w:val="single"/>
        </w:rPr>
      </w:pPr>
      <w:r w:rsidRPr="00CF4089">
        <w:rPr>
          <w:rFonts w:eastAsia="Times New Roman" w:cs="Times New Roman"/>
          <w:szCs w:val="20"/>
          <w:u w:val="single"/>
        </w:rPr>
        <w:t>3.1.3. VENTILACIÓN</w:t>
      </w:r>
      <w:bookmarkEnd w:id="35"/>
      <w:bookmarkEnd w:id="36"/>
    </w:p>
    <w:p w:rsidR="00CF4089" w:rsidRPr="00CF4089"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Cs w:val="20"/>
          <w:u w:val="single"/>
        </w:rPr>
      </w:pPr>
      <w:r w:rsidRPr="00CF4089">
        <w:rPr>
          <w:rFonts w:eastAsia="Times New Roman" w:cs="Arial"/>
          <w:szCs w:val="20"/>
          <w:u w:val="single"/>
        </w:rPr>
        <w:t>DESCRIPCIÓN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Para evitar todo tipo de olores y para mantener seca la vivienda es fundamental una ventilación prolongada y habitual.</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p>
    <w:p w:rsidR="00CF4089" w:rsidRPr="00CF4089" w:rsidRDefault="00CF4089" w:rsidP="00CF4089">
      <w:pPr>
        <w:autoSpaceDE w:val="0"/>
        <w:autoSpaceDN w:val="0"/>
        <w:adjustRightInd w:val="0"/>
        <w:spacing w:after="0"/>
        <w:jc w:val="both"/>
        <w:rPr>
          <w:rFonts w:eastAsia="Times New Roman" w:cs="BlissPro-Light"/>
          <w:szCs w:val="20"/>
          <w:u w:val="single"/>
          <w:lang w:eastAsia="es-CL"/>
        </w:rPr>
      </w:pPr>
      <w:r w:rsidRPr="00CF4089">
        <w:rPr>
          <w:rFonts w:eastAsia="Times New Roman" w:cs="BlissPro-Light"/>
          <w:szCs w:val="20"/>
          <w:u w:val="single"/>
          <w:lang w:eastAsia="es-CL"/>
        </w:rPr>
        <w:t>RECOMENDACIONES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Abra las ventanas diariamente, provocando una pequeña corriente de aire.</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Tener presente que los hongos se desarrollan en ambientes húmedos y oscuros, por lo que es recomendable recoger las cortinas de las ventanas para ventilar los rincones.</w:t>
      </w:r>
    </w:p>
    <w:p w:rsidR="00CF4089" w:rsidRPr="00CF4089" w:rsidRDefault="00CF4089" w:rsidP="00CF4089">
      <w:pPr>
        <w:spacing w:after="0" w:line="240" w:lineRule="auto"/>
        <w:rPr>
          <w:rFonts w:eastAsia="Times New Roman" w:cs="Times New Roman"/>
          <w:sz w:val="20"/>
          <w:szCs w:val="20"/>
        </w:rPr>
      </w:pPr>
      <w:bookmarkStart w:id="37" w:name="_Toc401928032"/>
    </w:p>
    <w:p w:rsidR="00CF4089" w:rsidRPr="00CF4089" w:rsidRDefault="00CF4089" w:rsidP="00CF4089">
      <w:pPr>
        <w:spacing w:after="0" w:line="240" w:lineRule="auto"/>
        <w:rPr>
          <w:rFonts w:eastAsia="Times New Roman" w:cs="Times New Roman"/>
          <w:sz w:val="20"/>
          <w:szCs w:val="20"/>
        </w:rPr>
      </w:pPr>
    </w:p>
    <w:p w:rsidR="00CF4089" w:rsidRPr="00CF4089" w:rsidRDefault="00CF4089" w:rsidP="00CF4089">
      <w:pPr>
        <w:keepNext/>
        <w:tabs>
          <w:tab w:val="left" w:pos="284"/>
          <w:tab w:val="left" w:pos="567"/>
          <w:tab w:val="left" w:pos="1134"/>
          <w:tab w:val="left" w:pos="1701"/>
          <w:tab w:val="left" w:pos="3119"/>
          <w:tab w:val="left" w:pos="3402"/>
        </w:tabs>
        <w:spacing w:after="0" w:line="240" w:lineRule="auto"/>
        <w:jc w:val="both"/>
        <w:outlineLvl w:val="2"/>
        <w:rPr>
          <w:rFonts w:eastAsia="Times New Roman" w:cs="Times New Roman"/>
          <w:szCs w:val="20"/>
          <w:u w:val="single"/>
        </w:rPr>
      </w:pPr>
      <w:bookmarkStart w:id="38" w:name="_Toc402344007"/>
      <w:r w:rsidRPr="00CF4089">
        <w:rPr>
          <w:rFonts w:eastAsia="Times New Roman" w:cs="Times New Roman"/>
          <w:szCs w:val="20"/>
          <w:u w:val="single"/>
        </w:rPr>
        <w:t>3.1.4. FISURAS (por retracción, expansión y contracción)</w:t>
      </w:r>
      <w:bookmarkEnd w:id="37"/>
      <w:bookmarkEnd w:id="38"/>
    </w:p>
    <w:p w:rsidR="00CF4089" w:rsidRPr="00CF4089"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Cs w:val="20"/>
          <w:u w:val="single"/>
        </w:rPr>
      </w:pPr>
      <w:r w:rsidRPr="00CF4089">
        <w:rPr>
          <w:rFonts w:eastAsia="Times New Roman" w:cs="Arial"/>
          <w:szCs w:val="20"/>
          <w:u w:val="single"/>
        </w:rPr>
        <w:t>DESCRIPCIÓN</w:t>
      </w:r>
    </w:p>
    <w:p w:rsidR="00CF4089" w:rsidRPr="00CF4089" w:rsidRDefault="00CF4089" w:rsidP="00CF7B3F">
      <w:pPr>
        <w:autoSpaceDE w:val="0"/>
        <w:autoSpaceDN w:val="0"/>
        <w:adjustRightInd w:val="0"/>
        <w:spacing w:after="0"/>
        <w:ind w:firstLine="708"/>
        <w:jc w:val="both"/>
        <w:rPr>
          <w:rFonts w:eastAsia="Times New Roman" w:cs="BlissPro-Light"/>
          <w:sz w:val="20"/>
          <w:szCs w:val="20"/>
          <w:lang w:eastAsia="es-CL"/>
        </w:rPr>
      </w:pPr>
      <w:r w:rsidRPr="00CF4089">
        <w:rPr>
          <w:rFonts w:eastAsia="Times New Roman" w:cs="BlissPro-Light"/>
          <w:sz w:val="20"/>
          <w:szCs w:val="20"/>
          <w:lang w:eastAsia="es-CL"/>
        </w:rPr>
        <w:t xml:space="preserve">En algunas superficies, es muy habitual que presenten fisuras que </w:t>
      </w:r>
      <w:r w:rsidR="00FC52A1" w:rsidRPr="00CF4089">
        <w:rPr>
          <w:rFonts w:eastAsia="Times New Roman" w:cs="BlissPro-Light"/>
          <w:sz w:val="20"/>
          <w:szCs w:val="20"/>
          <w:lang w:eastAsia="es-CL"/>
        </w:rPr>
        <w:t>son causadas</w:t>
      </w:r>
      <w:r w:rsidRPr="00CF4089">
        <w:rPr>
          <w:rFonts w:eastAsia="Times New Roman" w:cs="BlissPro-Light"/>
          <w:sz w:val="20"/>
          <w:szCs w:val="20"/>
          <w:lang w:eastAsia="es-CL"/>
        </w:rPr>
        <w:t xml:space="preserve"> por la retracción hidráulica de los materiales, fenómeno normal producto del </w:t>
      </w:r>
      <w:r w:rsidR="00CF7B3F" w:rsidRPr="00CF4089">
        <w:rPr>
          <w:rFonts w:eastAsia="Times New Roman" w:cs="BlissPro-Light"/>
          <w:sz w:val="20"/>
          <w:szCs w:val="20"/>
          <w:lang w:eastAsia="es-CL"/>
        </w:rPr>
        <w:t>proceso de</w:t>
      </w:r>
      <w:r w:rsidRPr="00CF4089">
        <w:rPr>
          <w:rFonts w:eastAsia="Times New Roman" w:cs="BlissPro-Light"/>
          <w:sz w:val="20"/>
          <w:szCs w:val="20"/>
          <w:lang w:eastAsia="es-CL"/>
        </w:rPr>
        <w:t xml:space="preserve"> los cambios de la estructura interna de los distintos materiales. Estas fisuras no significan riesgo estructural para la vivienda, y no disminuyen su resistencia frente a los esfuerzos estáticos o sísmicos. Su reparación debe ser asumida como parte del mantenimiento de la vivienda, dada su condición de inevitable.</w:t>
      </w:r>
      <w:r w:rsidR="00CF7B3F">
        <w:rPr>
          <w:rFonts w:eastAsia="Times New Roman" w:cs="BlissPro-Light"/>
          <w:sz w:val="20"/>
          <w:szCs w:val="20"/>
          <w:lang w:eastAsia="es-CL"/>
        </w:rPr>
        <w:t xml:space="preserve"> </w:t>
      </w:r>
      <w:r w:rsidRPr="00CF4089">
        <w:rPr>
          <w:rFonts w:eastAsia="Times New Roman" w:cs="BlissPro-Light"/>
          <w:sz w:val="20"/>
          <w:szCs w:val="20"/>
          <w:lang w:eastAsia="es-CL"/>
        </w:rPr>
        <w:t xml:space="preserve">Por otra parte, los cambios de temperatura y </w:t>
      </w:r>
      <w:r w:rsidRPr="00CF4089">
        <w:rPr>
          <w:rFonts w:eastAsia="Times New Roman" w:cs="BlissPro-Light"/>
          <w:sz w:val="20"/>
          <w:szCs w:val="20"/>
          <w:lang w:eastAsia="es-CL"/>
        </w:rPr>
        <w:lastRenderedPageBreak/>
        <w:t>humedad, hacen que la mayoría de los materiales de construcción se expandan o contraigan. Ante la presencia de materiales diferentes, ocurrirá que la expansión o contracción será mayor o menor provocando separaciones entre materiales, especialmente entre los disímiles.</w:t>
      </w:r>
      <w:r w:rsidR="00CF7B3F">
        <w:rPr>
          <w:rFonts w:eastAsia="Times New Roman" w:cs="BlissPro-Light"/>
          <w:sz w:val="20"/>
          <w:szCs w:val="20"/>
          <w:lang w:eastAsia="es-CL"/>
        </w:rPr>
        <w:t xml:space="preserve"> </w:t>
      </w:r>
      <w:r w:rsidRPr="00CF4089">
        <w:rPr>
          <w:rFonts w:eastAsia="Times New Roman" w:cs="BlissPro-Light"/>
          <w:sz w:val="20"/>
          <w:szCs w:val="20"/>
          <w:lang w:eastAsia="es-CL"/>
        </w:rPr>
        <w:t>Todas estas alteraciones descritas no provocarán daño estructural alguno, por lo que no debe ser motivo de preocupación.</w:t>
      </w:r>
    </w:p>
    <w:p w:rsidR="00CF4089" w:rsidRDefault="00CF4089" w:rsidP="00CF4089">
      <w:pPr>
        <w:autoSpaceDE w:val="0"/>
        <w:autoSpaceDN w:val="0"/>
        <w:adjustRightInd w:val="0"/>
        <w:spacing w:after="0"/>
        <w:jc w:val="both"/>
        <w:rPr>
          <w:rFonts w:eastAsia="Times New Roman" w:cs="BlissPro-Light"/>
          <w:sz w:val="20"/>
          <w:szCs w:val="20"/>
          <w:lang w:eastAsia="es-CL"/>
        </w:rPr>
      </w:pPr>
    </w:p>
    <w:p w:rsidR="00CF4089" w:rsidRPr="00CF4089" w:rsidRDefault="00CF4089" w:rsidP="00CF4089">
      <w:pPr>
        <w:autoSpaceDE w:val="0"/>
        <w:autoSpaceDN w:val="0"/>
        <w:adjustRightInd w:val="0"/>
        <w:spacing w:after="0"/>
        <w:jc w:val="center"/>
        <w:rPr>
          <w:rFonts w:eastAsia="Times New Roman" w:cs="BlissPro-Light"/>
          <w:sz w:val="20"/>
          <w:szCs w:val="20"/>
          <w:lang w:eastAsia="es-CL"/>
        </w:rPr>
      </w:pPr>
      <w:r>
        <w:rPr>
          <w:rFonts w:eastAsia="Times New Roman" w:cs="BlissPro-Light"/>
          <w:noProof/>
          <w:sz w:val="20"/>
          <w:szCs w:val="20"/>
          <w:lang w:eastAsia="es-CL"/>
        </w:rPr>
        <w:drawing>
          <wp:inline distT="0" distB="0" distL="0" distR="0">
            <wp:extent cx="1377649" cy="1440000"/>
            <wp:effectExtent l="0" t="0" r="0" b="8255"/>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7649" cy="1440000"/>
                    </a:xfrm>
                    <a:prstGeom prst="rect">
                      <a:avLst/>
                    </a:prstGeom>
                  </pic:spPr>
                </pic:pic>
              </a:graphicData>
            </a:graphic>
          </wp:inline>
        </w:drawing>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p>
    <w:p w:rsidR="00CF4089" w:rsidRPr="00CF4089" w:rsidRDefault="00CF4089" w:rsidP="00CF4089">
      <w:pPr>
        <w:keepNext/>
        <w:tabs>
          <w:tab w:val="left" w:pos="284"/>
          <w:tab w:val="left" w:pos="567"/>
          <w:tab w:val="left" w:pos="1134"/>
          <w:tab w:val="left" w:pos="1701"/>
          <w:tab w:val="left" w:pos="3119"/>
          <w:tab w:val="left" w:pos="3402"/>
        </w:tabs>
        <w:spacing w:after="0" w:line="240" w:lineRule="auto"/>
        <w:jc w:val="both"/>
        <w:outlineLvl w:val="2"/>
        <w:rPr>
          <w:rFonts w:eastAsia="Times New Roman" w:cs="Times New Roman"/>
          <w:szCs w:val="20"/>
          <w:u w:val="single"/>
        </w:rPr>
      </w:pPr>
      <w:bookmarkStart w:id="39" w:name="_Toc401928033"/>
      <w:bookmarkStart w:id="40" w:name="_Toc402344008"/>
      <w:r w:rsidRPr="00CF4089">
        <w:rPr>
          <w:rFonts w:eastAsia="Times New Roman" w:cs="Times New Roman"/>
          <w:szCs w:val="20"/>
          <w:u w:val="single"/>
        </w:rPr>
        <w:t>3.1.5. FIJACIONES</w:t>
      </w:r>
      <w:bookmarkEnd w:id="39"/>
      <w:bookmarkEnd w:id="40"/>
    </w:p>
    <w:p w:rsidR="00CF4089" w:rsidRPr="00CF4089"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Cs w:val="20"/>
          <w:u w:val="single"/>
        </w:rPr>
      </w:pPr>
      <w:r w:rsidRPr="00CF4089">
        <w:rPr>
          <w:rFonts w:eastAsia="Times New Roman" w:cs="Arial"/>
          <w:szCs w:val="20"/>
          <w:u w:val="single"/>
        </w:rPr>
        <w:t>DESCRIPCIÓN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En la mayoría de las fijaciones a muros y cielos es recomendable utilizar tarugos para afianzar tornillos o ganchos.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p>
    <w:p w:rsidR="00CF4089" w:rsidRPr="00CF4089" w:rsidRDefault="00CF4089" w:rsidP="00CF4089">
      <w:pPr>
        <w:autoSpaceDE w:val="0"/>
        <w:autoSpaceDN w:val="0"/>
        <w:adjustRightInd w:val="0"/>
        <w:spacing w:after="0"/>
        <w:jc w:val="both"/>
        <w:rPr>
          <w:rFonts w:eastAsia="Times New Roman" w:cs="BlissPro-Light"/>
          <w:szCs w:val="20"/>
          <w:u w:val="single"/>
          <w:lang w:eastAsia="es-CL"/>
        </w:rPr>
      </w:pPr>
      <w:r w:rsidRPr="00CF4089">
        <w:rPr>
          <w:rFonts w:eastAsia="Times New Roman" w:cs="BlissPro-Light"/>
          <w:szCs w:val="20"/>
          <w:u w:val="single"/>
          <w:lang w:eastAsia="es-CL"/>
        </w:rPr>
        <w:t>RECOMENDACIONES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Fijaciones en tabiques y cielos de yeso-cartón: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Para perforar tabiques de yeso cartón se debe usar un solo tamaño de broca que coincida con el diámetro especificado del tarugo. Los tarugos para tabiques de yeso cartón en el mercado se le denomina «tarugo murito» o «tarugo mariposa o paloma».</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No fijar elementos de gran peso en tabiques y cielos falsos.</w:t>
      </w:r>
    </w:p>
    <w:p w:rsidR="00CF4089" w:rsidRPr="00CF4089" w:rsidRDefault="00CF4089" w:rsidP="00E30B6C">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Arial"/>
          <w:sz w:val="20"/>
          <w:szCs w:val="20"/>
        </w:rPr>
      </w:pPr>
    </w:p>
    <w:p w:rsidR="00845237" w:rsidRDefault="00845237" w:rsidP="00CF4089">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szCs w:val="20"/>
          <w:u w:val="single"/>
        </w:rPr>
      </w:pPr>
      <w:bookmarkStart w:id="41" w:name="_Toc401928034"/>
      <w:bookmarkStart w:id="42" w:name="_Toc402344009"/>
    </w:p>
    <w:p w:rsidR="00CF4089" w:rsidRPr="00CF4089" w:rsidRDefault="00CF4089" w:rsidP="00CF4089">
      <w:pPr>
        <w:keepNext/>
        <w:tabs>
          <w:tab w:val="left" w:pos="284"/>
          <w:tab w:val="left" w:pos="567"/>
          <w:tab w:val="left" w:pos="1134"/>
          <w:tab w:val="left" w:pos="1701"/>
          <w:tab w:val="left" w:pos="3119"/>
          <w:tab w:val="left" w:pos="3402"/>
        </w:tabs>
        <w:spacing w:after="0" w:line="240" w:lineRule="auto"/>
        <w:outlineLvl w:val="1"/>
        <w:rPr>
          <w:rFonts w:eastAsia="Times New Roman" w:cs="Times New Roman"/>
          <w:szCs w:val="20"/>
          <w:u w:val="single"/>
        </w:rPr>
      </w:pPr>
      <w:r w:rsidRPr="00CF4089">
        <w:rPr>
          <w:rFonts w:eastAsia="Times New Roman" w:cs="Times New Roman"/>
          <w:szCs w:val="20"/>
          <w:u w:val="single"/>
        </w:rPr>
        <w:t>3.2. RECOMENDACIONES ESPECÍFICAS</w:t>
      </w:r>
      <w:bookmarkEnd w:id="41"/>
      <w:bookmarkEnd w:id="42"/>
    </w:p>
    <w:p w:rsidR="00CF4089" w:rsidRPr="00CF4089" w:rsidRDefault="00CF4089" w:rsidP="00CF4089">
      <w:pPr>
        <w:tabs>
          <w:tab w:val="left" w:pos="0"/>
          <w:tab w:val="left" w:pos="426"/>
          <w:tab w:val="left" w:pos="566"/>
          <w:tab w:val="left" w:pos="993"/>
          <w:tab w:val="left" w:pos="1418"/>
          <w:tab w:val="left" w:pos="1843"/>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b/>
          <w:sz w:val="20"/>
          <w:szCs w:val="20"/>
        </w:rPr>
      </w:pPr>
    </w:p>
    <w:p w:rsidR="00CF4089" w:rsidRPr="00CF4089" w:rsidRDefault="00CF4089" w:rsidP="00CF4089">
      <w:pPr>
        <w:keepNext/>
        <w:tabs>
          <w:tab w:val="left" w:pos="284"/>
          <w:tab w:val="left" w:pos="567"/>
          <w:tab w:val="left" w:pos="1134"/>
          <w:tab w:val="left" w:pos="1701"/>
          <w:tab w:val="left" w:pos="3119"/>
          <w:tab w:val="left" w:pos="3402"/>
        </w:tabs>
        <w:spacing w:after="0" w:line="240" w:lineRule="auto"/>
        <w:jc w:val="both"/>
        <w:outlineLvl w:val="2"/>
        <w:rPr>
          <w:rFonts w:eastAsia="Times New Roman" w:cs="Times New Roman"/>
          <w:szCs w:val="20"/>
          <w:u w:val="single"/>
        </w:rPr>
      </w:pPr>
      <w:bookmarkStart w:id="43" w:name="_Toc401928035"/>
      <w:bookmarkStart w:id="44" w:name="_Toc402344010"/>
      <w:r w:rsidRPr="00CF4089">
        <w:rPr>
          <w:rFonts w:eastAsia="Times New Roman" w:cs="Times New Roman"/>
          <w:szCs w:val="20"/>
          <w:u w:val="single"/>
        </w:rPr>
        <w:t>3.2.1. ESTRUCTURA SOPORTANTE</w:t>
      </w:r>
      <w:bookmarkEnd w:id="43"/>
      <w:bookmarkEnd w:id="44"/>
    </w:p>
    <w:p w:rsidR="00CF4089" w:rsidRPr="00CF4089" w:rsidRDefault="00CF4089" w:rsidP="00CF4089">
      <w:pPr>
        <w:tabs>
          <w:tab w:val="left" w:pos="1701"/>
        </w:tabs>
        <w:autoSpaceDE w:val="0"/>
        <w:autoSpaceDN w:val="0"/>
        <w:adjustRightInd w:val="0"/>
        <w:spacing w:after="0"/>
        <w:jc w:val="both"/>
        <w:rPr>
          <w:rFonts w:eastAsia="Times New Roman" w:cs="BlissPro-Light"/>
          <w:szCs w:val="20"/>
          <w:u w:val="single"/>
          <w:lang w:eastAsia="es-CL"/>
        </w:rPr>
      </w:pPr>
      <w:r w:rsidRPr="00CF4089">
        <w:rPr>
          <w:rFonts w:eastAsia="Times New Roman" w:cs="BlissPro-Light"/>
          <w:szCs w:val="20"/>
          <w:u w:val="single"/>
          <w:lang w:eastAsia="es-CL"/>
        </w:rPr>
        <w:t>DESCRIPCIÓN</w:t>
      </w:r>
    </w:p>
    <w:p w:rsidR="00CF4089" w:rsidRPr="00CF4089" w:rsidRDefault="00750093" w:rsidP="00CF4089">
      <w:pPr>
        <w:tabs>
          <w:tab w:val="left" w:pos="1701"/>
        </w:tabs>
        <w:autoSpaceDE w:val="0"/>
        <w:autoSpaceDN w:val="0"/>
        <w:adjustRightInd w:val="0"/>
        <w:spacing w:after="0"/>
        <w:jc w:val="both"/>
        <w:rPr>
          <w:rFonts w:eastAsia="Times New Roman" w:cs="BlissPro-Light"/>
          <w:sz w:val="20"/>
          <w:szCs w:val="20"/>
          <w:lang w:eastAsia="es-CL"/>
        </w:rPr>
      </w:pPr>
      <w:r>
        <w:rPr>
          <w:rFonts w:eastAsia="Times New Roman" w:cs="BlissPro-Light"/>
          <w:sz w:val="20"/>
          <w:szCs w:val="20"/>
          <w:lang w:eastAsia="es-CL"/>
        </w:rPr>
        <w:tab/>
      </w:r>
      <w:r w:rsidR="00CF4089" w:rsidRPr="00CF4089">
        <w:rPr>
          <w:rFonts w:eastAsia="Times New Roman" w:cs="BlissPro-Light"/>
          <w:sz w:val="20"/>
          <w:szCs w:val="20"/>
          <w:lang w:eastAsia="es-CL"/>
        </w:rPr>
        <w:t>Las fundaciones</w:t>
      </w:r>
      <w:r w:rsidR="00E30B6C">
        <w:rPr>
          <w:rFonts w:eastAsia="Times New Roman" w:cs="BlissPro-Light"/>
          <w:sz w:val="20"/>
          <w:szCs w:val="20"/>
          <w:lang w:eastAsia="es-CL"/>
        </w:rPr>
        <w:t xml:space="preserve"> </w:t>
      </w:r>
      <w:r w:rsidR="00CF4089" w:rsidRPr="00CF4089">
        <w:rPr>
          <w:rFonts w:eastAsia="Times New Roman" w:cs="BlissPro-Light"/>
          <w:sz w:val="20"/>
          <w:szCs w:val="20"/>
          <w:lang w:eastAsia="es-CL"/>
        </w:rPr>
        <w:t>de madera y la techumbre, han sido especificadas y dimensionadas por un ingeniero calculista de acuerdo a normas.</w:t>
      </w:r>
    </w:p>
    <w:p w:rsidR="002D549D" w:rsidRDefault="002D549D" w:rsidP="00CF4089">
      <w:pPr>
        <w:autoSpaceDE w:val="0"/>
        <w:autoSpaceDN w:val="0"/>
        <w:adjustRightInd w:val="0"/>
        <w:spacing w:after="0"/>
        <w:jc w:val="both"/>
        <w:rPr>
          <w:rFonts w:eastAsia="Times New Roman" w:cs="BlissPro-Light"/>
          <w:noProof/>
          <w:sz w:val="20"/>
          <w:szCs w:val="20"/>
          <w:lang w:eastAsia="es-CL"/>
        </w:rPr>
      </w:pP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xml:space="preserve">Por lo </w:t>
      </w:r>
      <w:r w:rsidR="00750093" w:rsidRPr="00CF4089">
        <w:rPr>
          <w:rFonts w:eastAsia="Times New Roman" w:cs="BlissPro-Light"/>
          <w:sz w:val="20"/>
          <w:szCs w:val="20"/>
          <w:lang w:eastAsia="es-CL"/>
        </w:rPr>
        <w:t>tanto,</w:t>
      </w:r>
      <w:r w:rsidRPr="00CF4089">
        <w:rPr>
          <w:rFonts w:eastAsia="Times New Roman" w:cs="BlissPro-Light"/>
          <w:sz w:val="20"/>
          <w:szCs w:val="20"/>
          <w:lang w:eastAsia="es-CL"/>
        </w:rPr>
        <w:t xml:space="preserve"> estas estructuras no sufrirán deformaciones ni daños mayores que no hayan sido previamente estudiados ni diseñados por estos especialistas.</w:t>
      </w:r>
    </w:p>
    <w:p w:rsidR="00845237" w:rsidRDefault="00845237" w:rsidP="00CF4089">
      <w:pPr>
        <w:autoSpaceDE w:val="0"/>
        <w:autoSpaceDN w:val="0"/>
        <w:adjustRightInd w:val="0"/>
        <w:spacing w:after="0"/>
        <w:jc w:val="both"/>
        <w:rPr>
          <w:rFonts w:eastAsia="Times New Roman" w:cs="BlissPro-Light"/>
          <w:sz w:val="20"/>
          <w:szCs w:val="20"/>
          <w:lang w:eastAsia="es-CL"/>
        </w:rPr>
      </w:pPr>
    </w:p>
    <w:p w:rsidR="003A5D4A" w:rsidRDefault="002D549D" w:rsidP="003A5D4A">
      <w:pPr>
        <w:autoSpaceDE w:val="0"/>
        <w:autoSpaceDN w:val="0"/>
        <w:adjustRightInd w:val="0"/>
        <w:spacing w:after="0"/>
        <w:jc w:val="center"/>
        <w:rPr>
          <w:rFonts w:eastAsia="Times New Roman" w:cs="BlissPro-Light"/>
          <w:sz w:val="20"/>
          <w:szCs w:val="20"/>
          <w:lang w:eastAsia="es-CL"/>
        </w:rPr>
      </w:pPr>
      <w:r>
        <w:rPr>
          <w:rFonts w:eastAsia="Times New Roman" w:cs="BlissPro-Light"/>
          <w:noProof/>
          <w:sz w:val="20"/>
          <w:szCs w:val="20"/>
          <w:lang w:eastAsia="es-CL"/>
        </w:rPr>
        <w:lastRenderedPageBreak/>
        <w:drawing>
          <wp:anchor distT="0" distB="0" distL="114300" distR="114300" simplePos="0" relativeHeight="251660288" behindDoc="1" locked="0" layoutInCell="1" allowOverlap="1">
            <wp:simplePos x="0" y="0"/>
            <wp:positionH relativeFrom="column">
              <wp:posOffset>2084070</wp:posOffset>
            </wp:positionH>
            <wp:positionV relativeFrom="paragraph">
              <wp:posOffset>330835</wp:posOffset>
            </wp:positionV>
            <wp:extent cx="2128520" cy="3465830"/>
            <wp:effectExtent l="0" t="0" r="5080" b="127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tructura.PNG"/>
                    <pic:cNvPicPr/>
                  </pic:nvPicPr>
                  <pic:blipFill rotWithShape="1">
                    <a:blip r:embed="rId14" cstate="print">
                      <a:extLst>
                        <a:ext uri="{28A0092B-C50C-407E-A947-70E740481C1C}">
                          <a14:useLocalDpi xmlns:a14="http://schemas.microsoft.com/office/drawing/2010/main" val="0"/>
                        </a:ext>
                      </a:extLst>
                    </a:blip>
                    <a:srcRect l="11857" t="18510" r="4591" b="18644"/>
                    <a:stretch/>
                  </pic:blipFill>
                  <pic:spPr bwMode="auto">
                    <a:xfrm>
                      <a:off x="0" y="0"/>
                      <a:ext cx="2128520" cy="3465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p>
    <w:p w:rsidR="00845237" w:rsidRDefault="00845237" w:rsidP="00CF4089">
      <w:pPr>
        <w:autoSpaceDE w:val="0"/>
        <w:autoSpaceDN w:val="0"/>
        <w:adjustRightInd w:val="0"/>
        <w:spacing w:after="0"/>
        <w:jc w:val="both"/>
        <w:rPr>
          <w:rFonts w:eastAsia="Times New Roman" w:cs="BlissPro-Light"/>
          <w:szCs w:val="20"/>
          <w:u w:val="single"/>
          <w:lang w:eastAsia="es-CL"/>
        </w:rPr>
      </w:pPr>
    </w:p>
    <w:p w:rsidR="00CF4089" w:rsidRPr="00CF4089" w:rsidRDefault="00CF4089" w:rsidP="00CF4089">
      <w:pPr>
        <w:autoSpaceDE w:val="0"/>
        <w:autoSpaceDN w:val="0"/>
        <w:adjustRightInd w:val="0"/>
        <w:spacing w:after="0"/>
        <w:jc w:val="both"/>
        <w:rPr>
          <w:rFonts w:eastAsia="Times New Roman" w:cs="BlissPro-Light"/>
          <w:szCs w:val="20"/>
          <w:u w:val="single"/>
          <w:lang w:eastAsia="es-CL"/>
        </w:rPr>
      </w:pPr>
      <w:r w:rsidRPr="00CF4089">
        <w:rPr>
          <w:rFonts w:eastAsia="Times New Roman" w:cs="BlissPro-Light"/>
          <w:szCs w:val="20"/>
          <w:u w:val="single"/>
          <w:lang w:eastAsia="es-CL"/>
        </w:rPr>
        <w:t>RECOMENDACIONES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xml:space="preserve">• Es necesario tener presente </w:t>
      </w:r>
      <w:r w:rsidR="00CF7B3F" w:rsidRPr="00CF4089">
        <w:rPr>
          <w:rFonts w:eastAsia="Times New Roman" w:cs="BlissPro-Light"/>
          <w:sz w:val="20"/>
          <w:szCs w:val="20"/>
          <w:lang w:eastAsia="es-CL"/>
        </w:rPr>
        <w:t>que,</w:t>
      </w:r>
      <w:r w:rsidRPr="00CF4089">
        <w:rPr>
          <w:rFonts w:eastAsia="Times New Roman" w:cs="BlissPro-Light"/>
          <w:sz w:val="20"/>
          <w:szCs w:val="20"/>
          <w:lang w:eastAsia="es-CL"/>
        </w:rPr>
        <w:t xml:space="preserve"> al realizar ampliaciones o modificaciones interiores, bajo ninguna circunstancia se debe picar, demoler, modificar o cortar elementos estructurales, </w:t>
      </w:r>
      <w:proofErr w:type="gramStart"/>
      <w:r w:rsidR="00E30B6C" w:rsidRPr="00CF4089">
        <w:rPr>
          <w:rFonts w:eastAsia="Times New Roman" w:cs="BlissPro-Light"/>
          <w:sz w:val="20"/>
          <w:szCs w:val="20"/>
          <w:lang w:eastAsia="es-CL"/>
        </w:rPr>
        <w:t>como</w:t>
      </w:r>
      <w:proofErr w:type="gramEnd"/>
      <w:r w:rsidRPr="00CF4089">
        <w:rPr>
          <w:rFonts w:eastAsia="Times New Roman" w:cs="BlissPro-Light"/>
          <w:sz w:val="20"/>
          <w:szCs w:val="20"/>
          <w:lang w:eastAsia="es-CL"/>
        </w:rPr>
        <w:t xml:space="preserve"> por ejemplo, muros, vigas,</w:t>
      </w:r>
      <w:r w:rsidR="00E30B6C">
        <w:rPr>
          <w:rFonts w:eastAsia="Times New Roman" w:cs="BlissPro-Light"/>
          <w:sz w:val="20"/>
          <w:szCs w:val="20"/>
          <w:lang w:eastAsia="es-CL"/>
        </w:rPr>
        <w:t xml:space="preserve"> </w:t>
      </w:r>
      <w:r w:rsidRPr="00CF4089">
        <w:rPr>
          <w:rFonts w:eastAsia="Times New Roman" w:cs="BlissPro-Light"/>
          <w:sz w:val="20"/>
          <w:szCs w:val="20"/>
          <w:lang w:eastAsia="es-CL"/>
        </w:rPr>
        <w:t>etc., sin la autorización expresa del ingeniero calculista autor del proyecto</w:t>
      </w:r>
      <w:r w:rsidR="00E30B6C">
        <w:rPr>
          <w:rFonts w:eastAsia="Times New Roman" w:cs="BlissPro-Light"/>
          <w:sz w:val="20"/>
          <w:szCs w:val="20"/>
          <w:lang w:eastAsia="es-CL"/>
        </w:rPr>
        <w:t>.</w:t>
      </w:r>
      <w:r w:rsidRPr="00CF4089">
        <w:rPr>
          <w:rFonts w:eastAsia="Times New Roman" w:cs="BlissPro-Light"/>
          <w:sz w:val="20"/>
          <w:szCs w:val="20"/>
          <w:lang w:eastAsia="es-CL"/>
        </w:rPr>
        <w:t xml:space="preserve"> </w:t>
      </w:r>
    </w:p>
    <w:p w:rsidR="00CF4089" w:rsidRPr="00CF4089"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 w:val="20"/>
          <w:szCs w:val="20"/>
        </w:rPr>
      </w:pPr>
    </w:p>
    <w:p w:rsidR="00CF4089" w:rsidRPr="00F10BA1" w:rsidRDefault="00CF4089" w:rsidP="00CF4089">
      <w:pPr>
        <w:keepNext/>
        <w:tabs>
          <w:tab w:val="left" w:pos="284"/>
          <w:tab w:val="left" w:pos="567"/>
          <w:tab w:val="left" w:pos="1134"/>
          <w:tab w:val="left" w:pos="1701"/>
          <w:tab w:val="left" w:pos="3119"/>
          <w:tab w:val="left" w:pos="3402"/>
        </w:tabs>
        <w:spacing w:after="0" w:line="240" w:lineRule="auto"/>
        <w:jc w:val="both"/>
        <w:outlineLvl w:val="2"/>
        <w:rPr>
          <w:rFonts w:eastAsia="Times New Roman" w:cs="Times New Roman"/>
          <w:szCs w:val="20"/>
          <w:u w:val="single"/>
        </w:rPr>
      </w:pPr>
      <w:bookmarkStart w:id="45" w:name="_Toc401928036"/>
      <w:bookmarkStart w:id="46" w:name="_Toc402344011"/>
      <w:r w:rsidRPr="00F10BA1">
        <w:rPr>
          <w:rFonts w:eastAsia="Times New Roman" w:cs="Times New Roman"/>
          <w:szCs w:val="20"/>
          <w:u w:val="single"/>
        </w:rPr>
        <w:t>3.2.2. ELEMENTOS CONSTRUCTIVOS</w:t>
      </w:r>
      <w:bookmarkEnd w:id="45"/>
      <w:bookmarkEnd w:id="46"/>
    </w:p>
    <w:p w:rsidR="00CF4089" w:rsidRPr="00F10BA1" w:rsidRDefault="00CF4089" w:rsidP="00CF4089">
      <w:pPr>
        <w:keepNext/>
        <w:tabs>
          <w:tab w:val="left" w:pos="1701"/>
          <w:tab w:val="left" w:pos="1871"/>
          <w:tab w:val="left" w:pos="1985"/>
          <w:tab w:val="left" w:pos="3119"/>
          <w:tab w:val="left" w:pos="3402"/>
        </w:tabs>
        <w:spacing w:after="0" w:line="240" w:lineRule="auto"/>
        <w:ind w:left="1871"/>
        <w:jc w:val="both"/>
        <w:outlineLvl w:val="3"/>
        <w:rPr>
          <w:rFonts w:eastAsia="Times New Roman" w:cs="Arial"/>
          <w:szCs w:val="20"/>
          <w:u w:val="single"/>
        </w:rPr>
      </w:pPr>
    </w:p>
    <w:p w:rsidR="00CF4089" w:rsidRPr="00F10BA1" w:rsidRDefault="00CF4089" w:rsidP="00CF4089">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47" w:name="_Toc402344012"/>
      <w:r w:rsidRPr="00F10BA1">
        <w:rPr>
          <w:rFonts w:eastAsia="Times New Roman" w:cs="Times New Roman"/>
          <w:szCs w:val="20"/>
          <w:u w:val="single"/>
        </w:rPr>
        <w:t>3.2.2.1. TECHUMBRES</w:t>
      </w:r>
      <w:bookmarkEnd w:id="47"/>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D</w:t>
      </w:r>
      <w:r w:rsidR="00F10BA1">
        <w:rPr>
          <w:rFonts w:eastAsia="Times New Roman" w:cs="BlissPro-Bold"/>
          <w:bCs/>
          <w:szCs w:val="20"/>
          <w:u w:val="single"/>
          <w:lang w:eastAsia="es-CL"/>
        </w:rPr>
        <w:t>ESCRIPCIÓN</w:t>
      </w:r>
    </w:p>
    <w:p w:rsidR="00CF4089" w:rsidRDefault="00DE2156" w:rsidP="00CF4089">
      <w:pPr>
        <w:tabs>
          <w:tab w:val="left" w:pos="0"/>
          <w:tab w:val="left" w:pos="284"/>
          <w:tab w:val="left" w:pos="567"/>
          <w:tab w:val="left" w:pos="1134"/>
          <w:tab w:val="left" w:pos="1701"/>
          <w:tab w:val="left" w:pos="3119"/>
        </w:tabs>
        <w:spacing w:after="0"/>
        <w:jc w:val="both"/>
        <w:rPr>
          <w:rFonts w:eastAsia="Times New Roman" w:cs="BlissPro-Light"/>
          <w:sz w:val="20"/>
          <w:szCs w:val="20"/>
          <w:lang w:eastAsia="es-CL"/>
        </w:rPr>
      </w:pPr>
      <w:r>
        <w:rPr>
          <w:rFonts w:eastAsia="Times New Roman" w:cs="BlissPro-Light"/>
          <w:sz w:val="20"/>
          <w:szCs w:val="20"/>
          <w:lang w:eastAsia="es-CL"/>
        </w:rPr>
        <w:tab/>
      </w:r>
      <w:r w:rsidR="00CF4089" w:rsidRPr="00CF4089">
        <w:rPr>
          <w:rFonts w:eastAsia="Times New Roman" w:cs="BlissPro-Light"/>
          <w:sz w:val="20"/>
          <w:szCs w:val="20"/>
          <w:lang w:eastAsia="es-CL"/>
        </w:rPr>
        <w:t>Membrana de PVC e=1.2 mm, sobre tablero 15mm OSB exterior. Vigas de pino radiata 42x</w:t>
      </w:r>
      <w:r w:rsidR="009C38D7">
        <w:rPr>
          <w:rFonts w:eastAsia="Times New Roman" w:cs="BlissPro-Light"/>
          <w:sz w:val="20"/>
          <w:szCs w:val="20"/>
          <w:lang w:eastAsia="es-CL"/>
        </w:rPr>
        <w:t>88</w:t>
      </w:r>
      <w:r w:rsidR="00CF4089" w:rsidRPr="00CF4089">
        <w:rPr>
          <w:rFonts w:eastAsia="Times New Roman" w:cs="BlissPro-Light"/>
          <w:sz w:val="20"/>
          <w:szCs w:val="20"/>
          <w:lang w:eastAsia="es-CL"/>
        </w:rPr>
        <w:t xml:space="preserve"> a 42x</w:t>
      </w:r>
      <w:r w:rsidR="009C38D7">
        <w:rPr>
          <w:rFonts w:eastAsia="Times New Roman" w:cs="BlissPro-Light"/>
          <w:sz w:val="20"/>
          <w:szCs w:val="20"/>
          <w:lang w:eastAsia="es-CL"/>
        </w:rPr>
        <w:t>10</w:t>
      </w:r>
      <w:r w:rsidR="00CF4089" w:rsidRPr="00CF4089">
        <w:rPr>
          <w:rFonts w:eastAsia="Times New Roman" w:cs="BlissPro-Light"/>
          <w:sz w:val="20"/>
          <w:szCs w:val="20"/>
          <w:lang w:eastAsia="es-CL"/>
        </w:rPr>
        <w:t>mm cada 406 mm e/e, para pendiente de techo. Estructura soportante</w:t>
      </w:r>
      <w:r w:rsidR="009C38D7">
        <w:rPr>
          <w:rFonts w:eastAsia="Times New Roman" w:cs="BlissPro-Light"/>
          <w:sz w:val="20"/>
          <w:szCs w:val="20"/>
          <w:lang w:eastAsia="es-CL"/>
        </w:rPr>
        <w:t xml:space="preserve"> </w:t>
      </w:r>
      <w:r w:rsidR="00CF4089" w:rsidRPr="00CF4089">
        <w:rPr>
          <w:rFonts w:eastAsia="Times New Roman" w:cs="BlissPro-Light"/>
          <w:sz w:val="20"/>
          <w:szCs w:val="20"/>
          <w:lang w:eastAsia="es-CL"/>
        </w:rPr>
        <w:t>de vigas 42x140</w:t>
      </w:r>
      <w:r w:rsidR="009C38D7">
        <w:rPr>
          <w:rFonts w:eastAsia="Times New Roman" w:cs="BlissPro-Light"/>
          <w:sz w:val="20"/>
          <w:szCs w:val="20"/>
          <w:lang w:eastAsia="es-CL"/>
        </w:rPr>
        <w:t xml:space="preserve"> cada 203.3 mm</w:t>
      </w:r>
      <w:r w:rsidR="00CF4089" w:rsidRPr="00CF4089">
        <w:rPr>
          <w:rFonts w:eastAsia="Times New Roman" w:cs="BlissPro-Light"/>
          <w:sz w:val="20"/>
          <w:szCs w:val="20"/>
          <w:lang w:eastAsia="es-CL"/>
        </w:rPr>
        <w:t xml:space="preserve"> de tal forma de dar rigidez al conjunto, formando parte integral del módulo. Aislación de lana de vidrio de e=1</w:t>
      </w:r>
      <w:r w:rsidR="009C38D7">
        <w:rPr>
          <w:rFonts w:eastAsia="Times New Roman" w:cs="BlissPro-Light"/>
          <w:sz w:val="20"/>
          <w:szCs w:val="20"/>
          <w:lang w:eastAsia="es-CL"/>
        </w:rPr>
        <w:t>60</w:t>
      </w:r>
      <w:r w:rsidR="00CF4089" w:rsidRPr="00CF4089">
        <w:rPr>
          <w:rFonts w:eastAsia="Times New Roman" w:cs="BlissPro-Light"/>
          <w:sz w:val="20"/>
          <w:szCs w:val="20"/>
          <w:lang w:eastAsia="es-CL"/>
        </w:rPr>
        <w:t xml:space="preserve">mm. Barrera de vapor de polietileno e=0.11mm. Terminación interior plancha </w:t>
      </w:r>
      <w:r w:rsidR="000D0713">
        <w:rPr>
          <w:rFonts w:eastAsia="Times New Roman" w:cs="BlissPro-Light"/>
          <w:sz w:val="20"/>
          <w:szCs w:val="20"/>
          <w:lang w:eastAsia="es-CL"/>
        </w:rPr>
        <w:t>Yeso Cartón Vynilplac “E”</w:t>
      </w:r>
      <w:r w:rsidR="00CF4089" w:rsidRPr="00CF4089">
        <w:rPr>
          <w:rFonts w:eastAsia="Times New Roman" w:cs="BlissPro-Light"/>
          <w:sz w:val="20"/>
          <w:szCs w:val="20"/>
          <w:lang w:eastAsia="es-CL"/>
        </w:rPr>
        <w:t>.</w:t>
      </w:r>
      <w:r w:rsidR="00CF4089" w:rsidRPr="00CF4089">
        <w:rPr>
          <w:rFonts w:eastAsia="Times New Roman" w:cs="BlissPro-Light"/>
          <w:sz w:val="20"/>
          <w:szCs w:val="20"/>
          <w:lang w:eastAsia="es-CL"/>
        </w:rPr>
        <w:tab/>
      </w:r>
    </w:p>
    <w:p w:rsidR="00F10BA1" w:rsidRPr="00CF4089" w:rsidRDefault="00F10BA1" w:rsidP="00CF4089">
      <w:pPr>
        <w:tabs>
          <w:tab w:val="left" w:pos="0"/>
          <w:tab w:val="left" w:pos="284"/>
          <w:tab w:val="left" w:pos="567"/>
          <w:tab w:val="left" w:pos="1134"/>
          <w:tab w:val="left" w:pos="1701"/>
          <w:tab w:val="left" w:pos="3119"/>
        </w:tabs>
        <w:spacing w:after="0"/>
        <w:jc w:val="both"/>
        <w:rPr>
          <w:rFonts w:eastAsia="Times New Roman" w:cs="BlissPro-Light"/>
          <w:sz w:val="20"/>
          <w:szCs w:val="20"/>
          <w:lang w:eastAsia="es-CL"/>
        </w:rPr>
      </w:pPr>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M</w:t>
      </w:r>
      <w:r w:rsidR="00F10BA1" w:rsidRPr="00F10BA1">
        <w:rPr>
          <w:rFonts w:eastAsia="Times New Roman" w:cs="BlissPro-Bold"/>
          <w:bCs/>
          <w:szCs w:val="20"/>
          <w:u w:val="single"/>
          <w:lang w:eastAsia="es-CL"/>
        </w:rPr>
        <w:t>ANTECIÓN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Limpieza de canales, cubetas y sistema evacuación de agua antes de la temporada de lluvias y durante ella.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Revisión de la membrana, pegar si se hubiera levantado.</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lastRenderedPageBreak/>
        <w:t xml:space="preserve">• </w:t>
      </w:r>
      <w:r w:rsidRPr="00CF4089">
        <w:rPr>
          <w:rFonts w:eastAsia="Times New Roman" w:cs="BlissPro-Light"/>
          <w:sz w:val="20"/>
          <w:szCs w:val="20"/>
          <w:lang w:eastAsia="es-CL"/>
        </w:rPr>
        <w:t>Revisión de sello de las ventilaciones y extracciones y demás perforaciones que pudieran existir en la techumbre.</w:t>
      </w:r>
    </w:p>
    <w:p w:rsidR="00F10BA1" w:rsidRPr="00CF4089" w:rsidRDefault="00F10BA1" w:rsidP="00CF4089">
      <w:pPr>
        <w:autoSpaceDE w:val="0"/>
        <w:autoSpaceDN w:val="0"/>
        <w:adjustRightInd w:val="0"/>
        <w:spacing w:after="0"/>
        <w:jc w:val="both"/>
        <w:rPr>
          <w:rFonts w:eastAsia="Times New Roman" w:cs="BlissPro-Light"/>
          <w:sz w:val="20"/>
          <w:szCs w:val="20"/>
          <w:lang w:eastAsia="es-CL"/>
        </w:rPr>
      </w:pPr>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R</w:t>
      </w:r>
      <w:r w:rsidR="00F10BA1" w:rsidRPr="00F10BA1">
        <w:rPr>
          <w:rFonts w:eastAsia="Times New Roman" w:cs="BlissPro-Bold"/>
          <w:bCs/>
          <w:szCs w:val="20"/>
          <w:u w:val="single"/>
          <w:lang w:eastAsia="es-CL"/>
        </w:rPr>
        <w:t>ECOMENDACIONES</w:t>
      </w:r>
    </w:p>
    <w:p w:rsidR="00DE2156" w:rsidRPr="00E7549D" w:rsidRDefault="00CF4089" w:rsidP="00DE2156">
      <w:pPr>
        <w:autoSpaceDE w:val="0"/>
        <w:autoSpaceDN w:val="0"/>
        <w:adjustRightInd w:val="0"/>
        <w:spacing w:after="0"/>
        <w:jc w:val="both"/>
        <w:rPr>
          <w:rFonts w:eastAsia="Times New Roman" w:cs="BlissPro-Light"/>
          <w:b/>
          <w:bCs/>
          <w:sz w:val="20"/>
          <w:szCs w:val="20"/>
          <w:u w:val="single"/>
          <w:lang w:eastAsia="es-CL"/>
        </w:rPr>
      </w:pPr>
      <w:r w:rsidRPr="00CF4089">
        <w:rPr>
          <w:rFonts w:eastAsia="Times New Roman" w:cs="BlissPro-Light-Identity-H"/>
          <w:sz w:val="20"/>
          <w:szCs w:val="20"/>
          <w:lang w:eastAsia="es-CL"/>
        </w:rPr>
        <w:t xml:space="preserve">• </w:t>
      </w:r>
      <w:r w:rsidRPr="00E7549D">
        <w:rPr>
          <w:rFonts w:eastAsia="Times New Roman" w:cs="BlissPro-Light"/>
          <w:b/>
          <w:bCs/>
          <w:sz w:val="20"/>
          <w:szCs w:val="20"/>
          <w:u w:val="single"/>
          <w:lang w:eastAsia="es-CL"/>
        </w:rPr>
        <w:t>En lo posible debe evitarse la perforación de la membrana al insertar pernos o sujeciones. En caso de ejecutarse, estas perforaciones, deben ser correctamente selladas para evitar goteras.</w:t>
      </w:r>
      <w:bookmarkStart w:id="48" w:name="_Toc402344013"/>
    </w:p>
    <w:p w:rsidR="00DE2156" w:rsidRPr="00DE2156" w:rsidRDefault="00DE2156" w:rsidP="00DE2156">
      <w:pPr>
        <w:autoSpaceDE w:val="0"/>
        <w:autoSpaceDN w:val="0"/>
        <w:adjustRightInd w:val="0"/>
        <w:spacing w:after="0"/>
        <w:jc w:val="both"/>
        <w:rPr>
          <w:rFonts w:eastAsia="Times New Roman" w:cs="BlissPro-Light"/>
          <w:sz w:val="20"/>
          <w:szCs w:val="20"/>
          <w:lang w:eastAsia="es-CL"/>
        </w:rPr>
      </w:pPr>
    </w:p>
    <w:p w:rsidR="00DE2156" w:rsidRDefault="00DE2156" w:rsidP="00F10BA1">
      <w:pPr>
        <w:keepNext/>
        <w:tabs>
          <w:tab w:val="left" w:pos="1701"/>
          <w:tab w:val="left" w:pos="1871"/>
          <w:tab w:val="left" w:pos="1985"/>
          <w:tab w:val="left" w:pos="3119"/>
          <w:tab w:val="left" w:pos="3402"/>
        </w:tabs>
        <w:spacing w:after="0" w:line="240" w:lineRule="auto"/>
        <w:jc w:val="both"/>
        <w:outlineLvl w:val="3"/>
        <w:rPr>
          <w:rFonts w:eastAsia="Times New Roman" w:cs="Times New Roman"/>
          <w:b/>
          <w:sz w:val="20"/>
          <w:szCs w:val="20"/>
        </w:rPr>
      </w:pPr>
    </w:p>
    <w:p w:rsidR="00DE2156" w:rsidRDefault="00DE2156" w:rsidP="00F10BA1">
      <w:pPr>
        <w:keepNext/>
        <w:tabs>
          <w:tab w:val="left" w:pos="1701"/>
          <w:tab w:val="left" w:pos="1871"/>
          <w:tab w:val="left" w:pos="1985"/>
          <w:tab w:val="left" w:pos="3119"/>
          <w:tab w:val="left" w:pos="3402"/>
        </w:tabs>
        <w:spacing w:after="0" w:line="240" w:lineRule="auto"/>
        <w:jc w:val="both"/>
        <w:outlineLvl w:val="3"/>
        <w:rPr>
          <w:rFonts w:eastAsia="Times New Roman" w:cs="Times New Roman"/>
          <w:b/>
          <w:sz w:val="20"/>
          <w:szCs w:val="20"/>
        </w:rPr>
      </w:pPr>
    </w:p>
    <w:p w:rsidR="00CF4089" w:rsidRPr="00F10BA1" w:rsidRDefault="00CF4089" w:rsidP="00F10BA1">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r w:rsidRPr="00F10BA1">
        <w:rPr>
          <w:rFonts w:eastAsia="Times New Roman" w:cs="Times New Roman"/>
          <w:szCs w:val="20"/>
          <w:u w:val="single"/>
        </w:rPr>
        <w:t>3.2.2.2. IMPERMEABILIZACIONES</w:t>
      </w:r>
      <w:bookmarkEnd w:id="48"/>
    </w:p>
    <w:p w:rsidR="00CF4089" w:rsidRPr="00F10BA1" w:rsidRDefault="00F10BA1"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DESCRIPCIÓN</w:t>
      </w:r>
    </w:p>
    <w:p w:rsidR="00F10BA1" w:rsidRDefault="00F10BA1" w:rsidP="00F10BA1">
      <w:pPr>
        <w:keepNext/>
        <w:tabs>
          <w:tab w:val="left" w:pos="1701"/>
          <w:tab w:val="left" w:pos="1871"/>
          <w:tab w:val="left" w:pos="1985"/>
          <w:tab w:val="left" w:pos="3119"/>
          <w:tab w:val="left" w:pos="3402"/>
        </w:tabs>
        <w:spacing w:after="0" w:line="240" w:lineRule="auto"/>
        <w:jc w:val="both"/>
        <w:outlineLvl w:val="3"/>
        <w:rPr>
          <w:rFonts w:eastAsia="Times New Roman" w:cs="Times New Roman"/>
          <w:b/>
          <w:sz w:val="20"/>
          <w:szCs w:val="20"/>
        </w:rPr>
      </w:pPr>
      <w:bookmarkStart w:id="49" w:name="_Toc402344014"/>
    </w:p>
    <w:p w:rsidR="00CF4089" w:rsidRPr="00F10BA1" w:rsidRDefault="00CF4089" w:rsidP="00F10BA1">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r w:rsidRPr="00F10BA1">
        <w:rPr>
          <w:rFonts w:eastAsia="Times New Roman" w:cs="Times New Roman"/>
          <w:szCs w:val="20"/>
          <w:u w:val="single"/>
        </w:rPr>
        <w:t>3.2.2.3. AISLACIÓN TÉRMICA</w:t>
      </w:r>
      <w:bookmarkEnd w:id="49"/>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D</w:t>
      </w:r>
      <w:r w:rsidR="00F10BA1">
        <w:rPr>
          <w:rFonts w:eastAsia="Times New Roman" w:cs="BlissPro-Bold"/>
          <w:bCs/>
          <w:szCs w:val="20"/>
          <w:u w:val="single"/>
          <w:lang w:eastAsia="es-CL"/>
        </w:rPr>
        <w:t>ESCRPCIÓN</w:t>
      </w:r>
    </w:p>
    <w:p w:rsidR="00CF4089" w:rsidRDefault="00CF4089" w:rsidP="00DE2156">
      <w:pPr>
        <w:autoSpaceDE w:val="0"/>
        <w:autoSpaceDN w:val="0"/>
        <w:adjustRightInd w:val="0"/>
        <w:spacing w:after="0"/>
        <w:ind w:firstLine="708"/>
        <w:jc w:val="both"/>
        <w:rPr>
          <w:rFonts w:eastAsia="Times New Roman" w:cs="BlissPro-Light"/>
          <w:sz w:val="20"/>
          <w:szCs w:val="20"/>
          <w:lang w:eastAsia="es-CL"/>
        </w:rPr>
      </w:pPr>
      <w:r w:rsidRPr="00CF4089">
        <w:rPr>
          <w:rFonts w:eastAsia="Times New Roman" w:cs="BlissPro-Light"/>
          <w:sz w:val="20"/>
          <w:szCs w:val="20"/>
          <w:lang w:eastAsia="es-CL"/>
        </w:rPr>
        <w:t>Está constituida por materiales aislantes de distintos tipos, habitualmente fibra de vidrio o lana mineral cuyos espesores deben cumplir las exigencias de la OGUC.</w:t>
      </w:r>
    </w:p>
    <w:p w:rsidR="00F10BA1" w:rsidRPr="00CF4089" w:rsidRDefault="00F10BA1" w:rsidP="00CF4089">
      <w:pPr>
        <w:autoSpaceDE w:val="0"/>
        <w:autoSpaceDN w:val="0"/>
        <w:adjustRightInd w:val="0"/>
        <w:spacing w:after="0"/>
        <w:jc w:val="both"/>
        <w:rPr>
          <w:rFonts w:eastAsia="Times New Roman" w:cs="BlissPro-Light"/>
          <w:sz w:val="20"/>
          <w:szCs w:val="20"/>
          <w:lang w:eastAsia="es-CL"/>
        </w:rPr>
      </w:pPr>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R</w:t>
      </w:r>
      <w:r w:rsidR="00F10BA1" w:rsidRPr="00F10BA1">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En el caso de inspección de los lugares donde se encuentran dispuestos estos aislantes, deberá comprobarse si los materiales aislantes permanecen en su lugar, ya que al quedar espacios sin cubrir. Se pierde el efecto aislante.</w:t>
      </w:r>
    </w:p>
    <w:p w:rsidR="00CF4089" w:rsidRPr="00CF4089" w:rsidRDefault="00CF4089" w:rsidP="00CF4089">
      <w:pPr>
        <w:autoSpaceDE w:val="0"/>
        <w:autoSpaceDN w:val="0"/>
        <w:adjustRightInd w:val="0"/>
        <w:spacing w:after="0"/>
        <w:jc w:val="both"/>
        <w:rPr>
          <w:rFonts w:eastAsia="Times New Roman" w:cs="Arial"/>
          <w:sz w:val="20"/>
          <w:szCs w:val="20"/>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En caso de manipulación de colchonetas de fibra de vidrio, su manipulación debe ser cuidadosa ya que por desprendimiento las fibras pueden entrar a los ojos.</w:t>
      </w:r>
    </w:p>
    <w:p w:rsidR="00CF4089" w:rsidRPr="00CF4089" w:rsidRDefault="00CF4089" w:rsidP="00CF4089">
      <w:pPr>
        <w:tabs>
          <w:tab w:val="left" w:pos="0"/>
          <w:tab w:val="left" w:pos="426"/>
          <w:tab w:val="left" w:pos="566"/>
          <w:tab w:val="left" w:pos="993"/>
          <w:tab w:val="left" w:pos="1418"/>
          <w:tab w:val="left" w:pos="1701"/>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 w:val="20"/>
          <w:szCs w:val="20"/>
        </w:rPr>
      </w:pPr>
    </w:p>
    <w:p w:rsidR="00CF4089" w:rsidRPr="00845237" w:rsidRDefault="00CF4089" w:rsidP="00F10BA1">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50" w:name="_Toc402344015"/>
      <w:r w:rsidRPr="00845237">
        <w:rPr>
          <w:rFonts w:eastAsia="Times New Roman" w:cs="Times New Roman"/>
          <w:szCs w:val="20"/>
          <w:u w:val="single"/>
        </w:rPr>
        <w:t>3.2.2.4. TABIQUES</w:t>
      </w:r>
      <w:bookmarkEnd w:id="50"/>
      <w:r w:rsidR="00A6397D">
        <w:rPr>
          <w:rFonts w:eastAsia="Times New Roman" w:cs="Times New Roman"/>
          <w:szCs w:val="20"/>
          <w:u w:val="single"/>
        </w:rPr>
        <w:t xml:space="preserve"> </w:t>
      </w:r>
    </w:p>
    <w:p w:rsidR="00CF4089" w:rsidRPr="00845237" w:rsidRDefault="00CF4089" w:rsidP="00CF4089">
      <w:pPr>
        <w:autoSpaceDE w:val="0"/>
        <w:autoSpaceDN w:val="0"/>
        <w:adjustRightInd w:val="0"/>
        <w:spacing w:after="0"/>
        <w:jc w:val="both"/>
        <w:rPr>
          <w:rFonts w:eastAsia="Times New Roman" w:cs="BlissPro-Bold"/>
          <w:bCs/>
          <w:szCs w:val="20"/>
          <w:u w:val="single"/>
          <w:lang w:eastAsia="es-CL"/>
        </w:rPr>
      </w:pPr>
      <w:r w:rsidRPr="00845237">
        <w:rPr>
          <w:rFonts w:eastAsia="Times New Roman" w:cs="BlissPro-Bold"/>
          <w:bCs/>
          <w:szCs w:val="20"/>
          <w:u w:val="single"/>
          <w:lang w:eastAsia="es-CL"/>
        </w:rPr>
        <w:t>D</w:t>
      </w:r>
      <w:r w:rsidR="00F10BA1" w:rsidRPr="00845237">
        <w:rPr>
          <w:rFonts w:eastAsia="Times New Roman" w:cs="BlissPro-Bold"/>
          <w:bCs/>
          <w:szCs w:val="20"/>
          <w:u w:val="single"/>
          <w:lang w:eastAsia="es-CL"/>
        </w:rPr>
        <w:t>ESCRIPCIÓN</w:t>
      </w:r>
    </w:p>
    <w:p w:rsidR="00CF4089" w:rsidRPr="00DE2156" w:rsidRDefault="00CF4089" w:rsidP="00DE2156">
      <w:pPr>
        <w:autoSpaceDE w:val="0"/>
        <w:autoSpaceDN w:val="0"/>
        <w:adjustRightInd w:val="0"/>
        <w:spacing w:after="0"/>
        <w:ind w:firstLine="708"/>
        <w:jc w:val="both"/>
        <w:rPr>
          <w:rFonts w:eastAsia="Times New Roman" w:cs="BlissPro-Light"/>
          <w:sz w:val="20"/>
          <w:szCs w:val="20"/>
          <w:lang w:eastAsia="es-CL"/>
        </w:rPr>
      </w:pPr>
      <w:r w:rsidRPr="00CF4089">
        <w:rPr>
          <w:rFonts w:eastAsia="Times New Roman" w:cs="BlissPro-Light"/>
          <w:sz w:val="20"/>
          <w:szCs w:val="20"/>
          <w:lang w:eastAsia="es-CL"/>
        </w:rPr>
        <w:t xml:space="preserve">Los tabiques verticales de </w:t>
      </w:r>
      <w:r w:rsidR="00DE2156" w:rsidRPr="00CF4089">
        <w:rPr>
          <w:rFonts w:eastAsia="Times New Roman" w:cs="BlissPro-Light"/>
          <w:sz w:val="20"/>
          <w:szCs w:val="20"/>
          <w:lang w:eastAsia="es-CL"/>
        </w:rPr>
        <w:t>sus viviendas</w:t>
      </w:r>
      <w:r w:rsidRPr="00CF4089">
        <w:rPr>
          <w:rFonts w:eastAsia="Times New Roman" w:cs="BlissPro-Light"/>
          <w:sz w:val="20"/>
          <w:szCs w:val="20"/>
          <w:lang w:eastAsia="es-CL"/>
        </w:rPr>
        <w:t xml:space="preserve"> están construidos con planchas de yeso cartón atornilladas a una estructura de madera o metálica.</w:t>
      </w:r>
      <w:r w:rsidR="00DE2156">
        <w:rPr>
          <w:rFonts w:eastAsia="Times New Roman" w:cs="BlissPro-Light"/>
          <w:sz w:val="20"/>
          <w:szCs w:val="20"/>
          <w:lang w:eastAsia="es-CL"/>
        </w:rPr>
        <w:t xml:space="preserve"> </w:t>
      </w:r>
      <w:r w:rsidRPr="00CF4089">
        <w:rPr>
          <w:rFonts w:eastAsia="Times New Roman" w:cs="BlissPro-Light"/>
          <w:sz w:val="20"/>
          <w:szCs w:val="20"/>
          <w:lang w:eastAsia="es-CL"/>
        </w:rPr>
        <w:t>En los encuentros de distintos tipos de tabiques, o tabiques y cielos con muros, habitualmente se diseñan un tipo de juntas, denominadas canterías, junquillos y cornisas. Son elementos que tienen por finalidad, que en el momento que ocurra algún tipo de movimiento, se produzcan allí las fisuras propias de este comportamiento.</w:t>
      </w:r>
      <w:r w:rsidRPr="00CF4089">
        <w:rPr>
          <w:rFonts w:eastAsia="Times New Roman" w:cs="Arial"/>
          <w:sz w:val="20"/>
          <w:szCs w:val="20"/>
        </w:rPr>
        <w:t xml:space="preserve"> </w:t>
      </w:r>
    </w:p>
    <w:p w:rsidR="00F10BA1" w:rsidRPr="00CF4089" w:rsidRDefault="00F10BA1" w:rsidP="00CF4089">
      <w:pPr>
        <w:autoSpaceDE w:val="0"/>
        <w:autoSpaceDN w:val="0"/>
        <w:adjustRightInd w:val="0"/>
        <w:spacing w:after="0"/>
        <w:jc w:val="both"/>
        <w:rPr>
          <w:rFonts w:eastAsia="Times New Roman" w:cs="Arial"/>
          <w:sz w:val="20"/>
          <w:szCs w:val="20"/>
        </w:rPr>
      </w:pPr>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M</w:t>
      </w:r>
      <w:r w:rsidR="00F10BA1" w:rsidRPr="00F10BA1">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La mayoría de las reparaciones de las fisuras en tabiques se pueden hacer fácilmente, usando el siguiente procedimiento: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Limpiar y abrir ligeramente la fisura retirando superficialmente la pintura o pasta en un espesor no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mayor a dos o tres mm de profundidad y ancho.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Sellar la fisura con una masilla o sellante de elasticidad permanente que se pueda pintar, por ejemplo, sellantes acrílicos elásticos, masilla sellante de polietileno u otras.</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Volver a pintar.</w:t>
      </w:r>
    </w:p>
    <w:p w:rsidR="00F10BA1" w:rsidRPr="00CF4089" w:rsidRDefault="00F10BA1" w:rsidP="00CF4089">
      <w:pPr>
        <w:autoSpaceDE w:val="0"/>
        <w:autoSpaceDN w:val="0"/>
        <w:adjustRightInd w:val="0"/>
        <w:spacing w:after="0"/>
        <w:jc w:val="both"/>
        <w:rPr>
          <w:rFonts w:eastAsia="Times New Roman" w:cs="BlissPro-Light"/>
          <w:sz w:val="20"/>
          <w:szCs w:val="20"/>
          <w:lang w:eastAsia="es-CL"/>
        </w:rPr>
      </w:pPr>
    </w:p>
    <w:p w:rsidR="00D63591" w:rsidRDefault="00D63591" w:rsidP="00CF4089">
      <w:pPr>
        <w:autoSpaceDE w:val="0"/>
        <w:autoSpaceDN w:val="0"/>
        <w:adjustRightInd w:val="0"/>
        <w:spacing w:after="0"/>
        <w:jc w:val="both"/>
        <w:rPr>
          <w:rFonts w:eastAsia="Times New Roman" w:cs="BlissPro-Bold"/>
          <w:bCs/>
          <w:szCs w:val="20"/>
          <w:u w:val="single"/>
          <w:lang w:eastAsia="es-CL"/>
        </w:rPr>
      </w:pPr>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lastRenderedPageBreak/>
        <w:t>R</w:t>
      </w:r>
      <w:r w:rsidR="00F10BA1" w:rsidRPr="00F10BA1">
        <w:rPr>
          <w:rFonts w:eastAsia="Times New Roman" w:cs="BlissPro-Bold"/>
          <w:bCs/>
          <w:szCs w:val="20"/>
          <w:u w:val="single"/>
          <w:lang w:eastAsia="es-CL"/>
        </w:rPr>
        <w:t>ECOMENDACIONES</w:t>
      </w:r>
    </w:p>
    <w:p w:rsidR="00CF4089" w:rsidRPr="00CF4089" w:rsidRDefault="00CF4089" w:rsidP="00CF4089">
      <w:pPr>
        <w:tabs>
          <w:tab w:val="left" w:pos="0"/>
          <w:tab w:val="left" w:pos="426"/>
          <w:tab w:val="left" w:pos="566"/>
          <w:tab w:val="left" w:pos="993"/>
          <w:tab w:val="left" w:pos="1418"/>
          <w:tab w:val="left" w:pos="1701"/>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 w:val="20"/>
          <w:szCs w:val="20"/>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colgar elementos pesados en elementos de tabiques</w:t>
      </w:r>
      <w:r w:rsidR="00A6397D">
        <w:rPr>
          <w:rFonts w:eastAsia="Times New Roman" w:cs="BlissPro-Light"/>
          <w:sz w:val="20"/>
          <w:szCs w:val="20"/>
          <w:lang w:eastAsia="es-CL"/>
        </w:rPr>
        <w:t>.</w:t>
      </w:r>
      <w:r w:rsidRPr="00CF4089">
        <w:rPr>
          <w:rFonts w:eastAsia="Times New Roman" w:cs="Arial"/>
          <w:sz w:val="20"/>
          <w:szCs w:val="20"/>
        </w:rPr>
        <w:tab/>
      </w:r>
      <w:r w:rsidRPr="00CF4089">
        <w:rPr>
          <w:rFonts w:eastAsia="Times New Roman" w:cs="Arial"/>
          <w:sz w:val="20"/>
          <w:szCs w:val="20"/>
        </w:rPr>
        <w:tab/>
      </w:r>
      <w:r w:rsidRPr="00CF4089">
        <w:rPr>
          <w:rFonts w:eastAsia="Times New Roman" w:cs="Arial"/>
          <w:sz w:val="20"/>
          <w:szCs w:val="20"/>
        </w:rPr>
        <w:tab/>
      </w:r>
    </w:p>
    <w:p w:rsidR="00F10BA1" w:rsidRDefault="00F10BA1" w:rsidP="00F10BA1">
      <w:pPr>
        <w:keepNext/>
        <w:tabs>
          <w:tab w:val="left" w:pos="284"/>
          <w:tab w:val="left" w:pos="567"/>
          <w:tab w:val="left" w:pos="1134"/>
          <w:tab w:val="left" w:pos="1701"/>
          <w:tab w:val="left" w:pos="3119"/>
          <w:tab w:val="left" w:pos="3402"/>
        </w:tabs>
        <w:spacing w:after="0" w:line="240" w:lineRule="auto"/>
        <w:jc w:val="both"/>
        <w:outlineLvl w:val="2"/>
        <w:rPr>
          <w:rFonts w:eastAsia="Times New Roman" w:cs="Times New Roman"/>
          <w:b/>
          <w:sz w:val="20"/>
          <w:szCs w:val="20"/>
        </w:rPr>
      </w:pPr>
      <w:bookmarkStart w:id="51" w:name="_Toc401928037"/>
      <w:bookmarkStart w:id="52" w:name="_Toc402344016"/>
    </w:p>
    <w:p w:rsidR="00CF4089" w:rsidRPr="00F10BA1" w:rsidRDefault="00CF4089" w:rsidP="00F10BA1">
      <w:pPr>
        <w:keepNext/>
        <w:tabs>
          <w:tab w:val="left" w:pos="284"/>
          <w:tab w:val="left" w:pos="567"/>
          <w:tab w:val="left" w:pos="1134"/>
          <w:tab w:val="left" w:pos="1701"/>
          <w:tab w:val="left" w:pos="3119"/>
          <w:tab w:val="left" w:pos="3402"/>
        </w:tabs>
        <w:spacing w:after="0" w:line="240" w:lineRule="auto"/>
        <w:jc w:val="both"/>
        <w:outlineLvl w:val="2"/>
        <w:rPr>
          <w:rFonts w:eastAsia="Times New Roman" w:cs="Times New Roman"/>
          <w:szCs w:val="20"/>
          <w:u w:val="single"/>
        </w:rPr>
      </w:pPr>
      <w:r w:rsidRPr="00F10BA1">
        <w:rPr>
          <w:rFonts w:eastAsia="Times New Roman" w:cs="Times New Roman"/>
          <w:szCs w:val="20"/>
          <w:u w:val="single"/>
        </w:rPr>
        <w:t>3.2.3. INSTALACIONES</w:t>
      </w:r>
      <w:bookmarkEnd w:id="51"/>
      <w:bookmarkEnd w:id="52"/>
    </w:p>
    <w:p w:rsidR="00F10BA1" w:rsidRPr="00F10BA1" w:rsidRDefault="00F10BA1" w:rsidP="00F10BA1">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53" w:name="_Toc402344017"/>
    </w:p>
    <w:p w:rsidR="00CF4089" w:rsidRPr="00F10BA1" w:rsidRDefault="00CF4089" w:rsidP="00F10BA1">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r w:rsidRPr="00F10BA1">
        <w:rPr>
          <w:rFonts w:eastAsia="Times New Roman" w:cs="Times New Roman"/>
          <w:szCs w:val="20"/>
          <w:u w:val="single"/>
        </w:rPr>
        <w:t>3.2.3.1. AGUA POTABLE FRÍA Y AGUA CALIENTE</w:t>
      </w:r>
      <w:bookmarkEnd w:id="53"/>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D</w:t>
      </w:r>
      <w:r w:rsidR="00F10BA1" w:rsidRPr="00F10BA1">
        <w:rPr>
          <w:rFonts w:eastAsia="Times New Roman" w:cs="BlissPro-Bold"/>
          <w:bCs/>
          <w:szCs w:val="20"/>
          <w:u w:val="single"/>
          <w:lang w:eastAsia="es-CL"/>
        </w:rPr>
        <w:t>ESCRIPCIÓN</w:t>
      </w:r>
    </w:p>
    <w:p w:rsidR="00CF4089" w:rsidRDefault="00CF4089" w:rsidP="00DE2156">
      <w:pPr>
        <w:autoSpaceDE w:val="0"/>
        <w:autoSpaceDN w:val="0"/>
        <w:adjustRightInd w:val="0"/>
        <w:spacing w:after="0"/>
        <w:ind w:firstLine="708"/>
        <w:jc w:val="both"/>
        <w:rPr>
          <w:rFonts w:eastAsia="Times New Roman" w:cs="BlissPro-Light"/>
          <w:sz w:val="20"/>
          <w:szCs w:val="20"/>
          <w:lang w:eastAsia="es-CL"/>
        </w:rPr>
      </w:pPr>
      <w:r w:rsidRPr="00CF4089">
        <w:rPr>
          <w:rFonts w:eastAsia="Times New Roman" w:cs="BlissPro-Light"/>
          <w:sz w:val="20"/>
          <w:szCs w:val="20"/>
          <w:lang w:eastAsia="es-CL"/>
        </w:rPr>
        <w:t xml:space="preserve">La vivienda está abastecida de agua potable por una red, diferenciada para agua fría y caliente, conectada a la matriz de abastecimiento correspondiente en cada caso. El sistema de agua caliente parte de su acumulador termoeléctrico. Este sistema habitualmente consta de un medidor, de cañerías de conducción y llaves de paso. El agua caliente </w:t>
      </w:r>
      <w:r w:rsidR="00DE2156">
        <w:rPr>
          <w:rFonts w:eastAsia="Times New Roman" w:cs="BlissPro-Light"/>
          <w:sz w:val="20"/>
          <w:szCs w:val="20"/>
          <w:lang w:eastAsia="es-CL"/>
        </w:rPr>
        <w:t xml:space="preserve">es producida por un acumulador termoeléctrico de acuerdo al proyecto. </w:t>
      </w:r>
    </w:p>
    <w:p w:rsidR="00F10BA1" w:rsidRPr="00CF4089" w:rsidRDefault="00F10BA1" w:rsidP="00CF4089">
      <w:pPr>
        <w:autoSpaceDE w:val="0"/>
        <w:autoSpaceDN w:val="0"/>
        <w:adjustRightInd w:val="0"/>
        <w:spacing w:after="0"/>
        <w:jc w:val="both"/>
        <w:rPr>
          <w:rFonts w:eastAsia="Times New Roman" w:cs="BlissPro-Light"/>
          <w:sz w:val="20"/>
          <w:szCs w:val="20"/>
          <w:lang w:eastAsia="es-CL"/>
        </w:rPr>
      </w:pPr>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M</w:t>
      </w:r>
      <w:r w:rsidR="00F10BA1" w:rsidRPr="00F10BA1">
        <w:rPr>
          <w:rFonts w:eastAsia="Times New Roman" w:cs="BlissPro-Bold"/>
          <w:bCs/>
          <w:szCs w:val="20"/>
          <w:u w:val="single"/>
          <w:lang w:eastAsia="es-CL"/>
        </w:rPr>
        <w:t>ANTENCIÓN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Cuando se detecte humedad producida por una filtración, reparar de inmediato.</w:t>
      </w:r>
    </w:p>
    <w:p w:rsidR="00F10BA1" w:rsidRPr="00CF4089" w:rsidRDefault="00F10BA1" w:rsidP="00CF4089">
      <w:pPr>
        <w:autoSpaceDE w:val="0"/>
        <w:autoSpaceDN w:val="0"/>
        <w:adjustRightInd w:val="0"/>
        <w:spacing w:after="0"/>
        <w:jc w:val="both"/>
        <w:rPr>
          <w:rFonts w:eastAsia="Times New Roman" w:cs="BlissPro-Light"/>
          <w:sz w:val="20"/>
          <w:szCs w:val="20"/>
          <w:lang w:eastAsia="es-CL"/>
        </w:rPr>
      </w:pPr>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R</w:t>
      </w:r>
      <w:r w:rsidR="00F10BA1" w:rsidRPr="00F10BA1">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Cuando se produzca una filtración, por pequeña que sea, consultar de inmediato a un técnico y buscar la causa y solución del problema; como primera medida se deberá cerrar la llave de paso que corresponda. Al mismo tiempo debe tenerse presente la necesidad de consultar los planos de las instalaciones previamente a la solución del problema para evitar trabajos innecesarios.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Es necesario conocer el tipo de material usado para la construcción de las redes de su vivienda, ya que sus sistemas y equipos de reparación son absolutamente diferentes y requieren personal especializado en cada caso.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Conocer la ubicación de las llaves de paso.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 xml:space="preserve">No utilizar las llaves de paso como válvulas de </w:t>
      </w:r>
      <w:r w:rsidR="00750093" w:rsidRPr="00CF4089">
        <w:rPr>
          <w:rFonts w:eastAsia="Times New Roman" w:cs="BlissPro-Light"/>
          <w:sz w:val="20"/>
          <w:szCs w:val="20"/>
          <w:lang w:eastAsia="es-CL"/>
        </w:rPr>
        <w:t>regulación, estas</w:t>
      </w:r>
      <w:r w:rsidRPr="00CF4089">
        <w:rPr>
          <w:rFonts w:eastAsia="Times New Roman" w:cs="BlissPro-Light"/>
          <w:sz w:val="20"/>
          <w:szCs w:val="20"/>
          <w:lang w:eastAsia="es-CL"/>
        </w:rPr>
        <w:t xml:space="preserve"> deben estar totalmente abiertas o cerradas.</w:t>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 w:val="20"/>
          <w:szCs w:val="20"/>
        </w:rPr>
      </w:pPr>
    </w:p>
    <w:p w:rsidR="00CF4089" w:rsidRPr="00F10BA1" w:rsidRDefault="00CF4089" w:rsidP="00F10BA1">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54" w:name="_Toc402344018"/>
      <w:r w:rsidRPr="00F10BA1">
        <w:rPr>
          <w:rFonts w:eastAsia="Times New Roman" w:cs="Times New Roman"/>
          <w:szCs w:val="20"/>
          <w:u w:val="single"/>
        </w:rPr>
        <w:t>3.2.3.2. ALCANTARILLADO E INSTALACIONES SANITARIAS</w:t>
      </w:r>
      <w:bookmarkEnd w:id="54"/>
    </w:p>
    <w:p w:rsidR="00CF4089" w:rsidRPr="00F10BA1" w:rsidRDefault="00CF4089" w:rsidP="00CF4089">
      <w:pPr>
        <w:autoSpaceDE w:val="0"/>
        <w:autoSpaceDN w:val="0"/>
        <w:adjustRightInd w:val="0"/>
        <w:spacing w:after="0"/>
        <w:jc w:val="both"/>
        <w:rPr>
          <w:rFonts w:eastAsia="Times New Roman" w:cs="BlissPro-Bold"/>
          <w:bCs/>
          <w:szCs w:val="20"/>
          <w:u w:val="single"/>
          <w:lang w:eastAsia="es-CL"/>
        </w:rPr>
      </w:pPr>
      <w:r w:rsidRPr="00F10BA1">
        <w:rPr>
          <w:rFonts w:eastAsia="Times New Roman" w:cs="BlissPro-Bold"/>
          <w:bCs/>
          <w:szCs w:val="20"/>
          <w:u w:val="single"/>
          <w:lang w:eastAsia="es-CL"/>
        </w:rPr>
        <w:t>D</w:t>
      </w:r>
      <w:r w:rsidR="00F10BA1" w:rsidRPr="00F10BA1">
        <w:rPr>
          <w:rFonts w:eastAsia="Times New Roman" w:cs="BlissPro-Bold"/>
          <w:bCs/>
          <w:szCs w:val="20"/>
          <w:u w:val="single"/>
          <w:lang w:eastAsia="es-CL"/>
        </w:rPr>
        <w:t>ESCRIPCIÓN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Las aguas servidas de esta vivienda son evacuadas mediante una red compuesta por tubos, descargas y cámaras, conectadas a los emisarios de evacuación del sistema correspondiente en cada caso. El buen funcionamiento de esta red depende de evitar obstrucciones que impidan el libre escurrimiento de las aguas servidas.</w:t>
      </w:r>
    </w:p>
    <w:p w:rsidR="00F10BA1" w:rsidRPr="00CF4089" w:rsidRDefault="00F10BA1" w:rsidP="00CF4089">
      <w:pPr>
        <w:autoSpaceDE w:val="0"/>
        <w:autoSpaceDN w:val="0"/>
        <w:adjustRightInd w:val="0"/>
        <w:spacing w:after="0"/>
        <w:jc w:val="both"/>
        <w:rPr>
          <w:rFonts w:eastAsia="Times New Roman" w:cs="BlissPro-Light"/>
          <w:sz w:val="20"/>
          <w:szCs w:val="20"/>
          <w:lang w:eastAsia="es-CL"/>
        </w:rPr>
      </w:pPr>
    </w:p>
    <w:p w:rsidR="00CF4089" w:rsidRPr="0016673B" w:rsidRDefault="00CF4089" w:rsidP="00CF4089">
      <w:pPr>
        <w:autoSpaceDE w:val="0"/>
        <w:autoSpaceDN w:val="0"/>
        <w:adjustRightInd w:val="0"/>
        <w:spacing w:after="0"/>
        <w:jc w:val="both"/>
        <w:rPr>
          <w:rFonts w:eastAsia="Times New Roman" w:cs="BlissPro-Bold"/>
          <w:bCs/>
          <w:szCs w:val="20"/>
          <w:u w:val="single"/>
          <w:lang w:eastAsia="es-CL"/>
        </w:rPr>
      </w:pPr>
      <w:r w:rsidRPr="0016673B">
        <w:rPr>
          <w:rFonts w:eastAsia="Times New Roman" w:cs="BlissPro-Bold"/>
          <w:bCs/>
          <w:szCs w:val="20"/>
          <w:u w:val="single"/>
          <w:lang w:eastAsia="es-CL"/>
        </w:rPr>
        <w:t>R</w:t>
      </w:r>
      <w:r w:rsidR="0016673B" w:rsidRPr="0016673B">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Evite plantar árboles o arbustos con raíces invasoras en la cercanía de la red de alcantarillado. En todo caso, es recomendable conocer la ubicación de los elementos del sistema (interiores y exteriores a la vivienda) para revisar y solucionar posibles obstrucciones o tapones.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Es importante instruir al grupo familiar, de no botar ningún elemento u objeto que pueda obstruir los desagües de los artefactos sanitarios. Por ejemplo: algodón, toallas o pañales desechables, paños higiénicos, seda dental y juguetes de niños.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El deshecho indebido de basura también causa muchas obstrucciones sanitarias.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lastRenderedPageBreak/>
        <w:t xml:space="preserve">• </w:t>
      </w:r>
      <w:r w:rsidRPr="00CF4089">
        <w:rPr>
          <w:rFonts w:eastAsia="Times New Roman" w:cs="BlissPro-Light"/>
          <w:sz w:val="20"/>
          <w:szCs w:val="20"/>
          <w:lang w:eastAsia="es-CL"/>
        </w:rPr>
        <w:t xml:space="preserve">Esta recomendación también se aplica a la grasa (para el caso de las cocinas) ya que ésta al enfriarse se solidifica en la cañería del desagüe. </w:t>
      </w:r>
    </w:p>
    <w:p w:rsidR="006C22A0" w:rsidRDefault="006C22A0" w:rsidP="006C22A0">
      <w:pPr>
        <w:keepNext/>
        <w:tabs>
          <w:tab w:val="left" w:pos="1701"/>
          <w:tab w:val="left" w:pos="1871"/>
          <w:tab w:val="left" w:pos="1985"/>
          <w:tab w:val="left" w:pos="3119"/>
          <w:tab w:val="left" w:pos="3402"/>
        </w:tabs>
        <w:spacing w:after="0" w:line="240" w:lineRule="auto"/>
        <w:jc w:val="both"/>
        <w:outlineLvl w:val="3"/>
        <w:rPr>
          <w:rFonts w:eastAsia="Times New Roman" w:cs="Times New Roman"/>
          <w:b/>
          <w:sz w:val="20"/>
          <w:szCs w:val="20"/>
        </w:rPr>
      </w:pPr>
      <w:bookmarkStart w:id="55" w:name="_Toc402344019"/>
    </w:p>
    <w:p w:rsidR="00CF4089" w:rsidRPr="006C22A0" w:rsidRDefault="00CF4089" w:rsidP="006C22A0">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r w:rsidRPr="006C22A0">
        <w:rPr>
          <w:rFonts w:eastAsia="Times New Roman" w:cs="Times New Roman"/>
          <w:szCs w:val="20"/>
          <w:u w:val="single"/>
        </w:rPr>
        <w:t>3.2.3.3. CIRCUITOS ELÉCTRICOS</w:t>
      </w:r>
      <w:bookmarkEnd w:id="55"/>
    </w:p>
    <w:p w:rsidR="00CF4089" w:rsidRPr="006C22A0" w:rsidRDefault="00CF4089" w:rsidP="00CF4089">
      <w:pPr>
        <w:autoSpaceDE w:val="0"/>
        <w:autoSpaceDN w:val="0"/>
        <w:adjustRightInd w:val="0"/>
        <w:spacing w:after="0"/>
        <w:jc w:val="both"/>
        <w:rPr>
          <w:rFonts w:eastAsia="Times New Roman" w:cs="BlissPro-Bold"/>
          <w:bCs/>
          <w:szCs w:val="20"/>
          <w:u w:val="single"/>
          <w:lang w:eastAsia="es-CL"/>
        </w:rPr>
      </w:pPr>
      <w:r w:rsidRPr="006C22A0">
        <w:rPr>
          <w:rFonts w:eastAsia="Times New Roman" w:cs="BlissPro-Bold"/>
          <w:bCs/>
          <w:szCs w:val="20"/>
          <w:u w:val="single"/>
          <w:lang w:eastAsia="es-CL"/>
        </w:rPr>
        <w:t>D</w:t>
      </w:r>
      <w:r w:rsidR="006C22A0" w:rsidRPr="006C22A0">
        <w:rPr>
          <w:rFonts w:eastAsia="Times New Roman" w:cs="BlissPro-Bold"/>
          <w:bCs/>
          <w:szCs w:val="20"/>
          <w:u w:val="single"/>
          <w:lang w:eastAsia="es-CL"/>
        </w:rPr>
        <w:t>ESCRIPCIÓN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xml:space="preserve">Red de abastecimiento de energía eléctrica para iluminación, funcionamiento de </w:t>
      </w:r>
      <w:proofErr w:type="gramStart"/>
      <w:r w:rsidRPr="00CF4089">
        <w:rPr>
          <w:rFonts w:eastAsia="Times New Roman" w:cs="BlissPro-Light"/>
          <w:sz w:val="20"/>
          <w:szCs w:val="20"/>
          <w:lang w:eastAsia="es-CL"/>
        </w:rPr>
        <w:t>artefactos  y</w:t>
      </w:r>
      <w:proofErr w:type="gramEnd"/>
      <w:r w:rsidRPr="00CF4089">
        <w:rPr>
          <w:rFonts w:eastAsia="Times New Roman" w:cs="BlissPro-Light"/>
          <w:sz w:val="20"/>
          <w:szCs w:val="20"/>
          <w:lang w:eastAsia="es-CL"/>
        </w:rPr>
        <w:t xml:space="preserve"> otros. Consta de circuitos para centros de iluminación, para enchufes y para otros elementos de funcionamiento eléctrico. El funcionamiento de esta red es controlado por un tablero, en el que se encuentran ubicados un interruptor principal o general, que controlan toda la energía eléctrica de la vivienda, interruptores individuales que controlan los diferentes circuitos, y el dispositivo diferencial.</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xml:space="preserve">El sistema eléctrico de la vivienda posee una conexión a la fase tierra del medidor para </w:t>
      </w:r>
      <w:proofErr w:type="gramStart"/>
      <w:r w:rsidRPr="00CF4089">
        <w:rPr>
          <w:rFonts w:eastAsia="Times New Roman" w:cs="BlissPro-Light"/>
          <w:sz w:val="20"/>
          <w:szCs w:val="20"/>
          <w:lang w:eastAsia="es-CL"/>
        </w:rPr>
        <w:t>que</w:t>
      </w:r>
      <w:proofErr w:type="gramEnd"/>
      <w:r w:rsidRPr="00CF4089">
        <w:rPr>
          <w:rFonts w:eastAsia="Times New Roman" w:cs="BlissPro-Light"/>
          <w:sz w:val="20"/>
          <w:szCs w:val="20"/>
          <w:lang w:eastAsia="es-CL"/>
        </w:rPr>
        <w:t xml:space="preserve"> en el caso de una eventual descarga eléctrica, la corriente se conduzca hacia la malla a tierra y evite daños a las personas o artefactos.</w:t>
      </w:r>
    </w:p>
    <w:p w:rsidR="006C22A0" w:rsidRPr="00CF4089" w:rsidRDefault="006C22A0" w:rsidP="00CF4089">
      <w:pPr>
        <w:autoSpaceDE w:val="0"/>
        <w:autoSpaceDN w:val="0"/>
        <w:adjustRightInd w:val="0"/>
        <w:spacing w:after="0"/>
        <w:jc w:val="both"/>
        <w:rPr>
          <w:rFonts w:eastAsia="Times New Roman" w:cs="BlissPro-Light"/>
          <w:sz w:val="20"/>
          <w:szCs w:val="20"/>
          <w:lang w:eastAsia="es-CL"/>
        </w:rPr>
      </w:pPr>
    </w:p>
    <w:p w:rsidR="00CF4089" w:rsidRPr="006C22A0" w:rsidRDefault="00CF4089" w:rsidP="00CF4089">
      <w:pPr>
        <w:autoSpaceDE w:val="0"/>
        <w:autoSpaceDN w:val="0"/>
        <w:adjustRightInd w:val="0"/>
        <w:spacing w:after="0"/>
        <w:jc w:val="both"/>
        <w:rPr>
          <w:rFonts w:eastAsia="Times New Roman" w:cs="BlissPro-Bold"/>
          <w:bCs/>
          <w:szCs w:val="20"/>
          <w:u w:val="single"/>
          <w:lang w:eastAsia="es-CL"/>
        </w:rPr>
      </w:pPr>
      <w:r w:rsidRPr="006C22A0">
        <w:rPr>
          <w:rFonts w:eastAsia="Times New Roman" w:cs="BlissPro-Bold"/>
          <w:bCs/>
          <w:szCs w:val="20"/>
          <w:u w:val="single"/>
          <w:lang w:eastAsia="es-CL"/>
        </w:rPr>
        <w:t>M</w:t>
      </w:r>
      <w:r w:rsidR="006C22A0" w:rsidRPr="006C22A0">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Se debe revisar el estado de interruptores y enchufes, cambiar los que tengan sus tapas deterioradas o no funcionen correctamente sus interruptores.</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Se deben reapretar las conexiones del tablero eléctrico.</w:t>
      </w:r>
    </w:p>
    <w:p w:rsidR="006C22A0" w:rsidRPr="00CF4089" w:rsidRDefault="006C22A0" w:rsidP="00CF4089">
      <w:pPr>
        <w:autoSpaceDE w:val="0"/>
        <w:autoSpaceDN w:val="0"/>
        <w:adjustRightInd w:val="0"/>
        <w:spacing w:after="0"/>
        <w:jc w:val="both"/>
        <w:rPr>
          <w:rFonts w:eastAsia="Times New Roman" w:cs="BlissPro-Light"/>
          <w:sz w:val="20"/>
          <w:szCs w:val="20"/>
          <w:lang w:eastAsia="es-CL"/>
        </w:rPr>
      </w:pPr>
    </w:p>
    <w:p w:rsidR="00CF4089" w:rsidRPr="006C22A0" w:rsidRDefault="00CF4089" w:rsidP="00CF4089">
      <w:pPr>
        <w:autoSpaceDE w:val="0"/>
        <w:autoSpaceDN w:val="0"/>
        <w:adjustRightInd w:val="0"/>
        <w:spacing w:after="0"/>
        <w:jc w:val="both"/>
        <w:rPr>
          <w:rFonts w:eastAsia="Times New Roman" w:cs="BlissPro-Bold"/>
          <w:bCs/>
          <w:sz w:val="20"/>
          <w:szCs w:val="20"/>
          <w:u w:val="single"/>
          <w:lang w:eastAsia="es-CL"/>
        </w:rPr>
      </w:pPr>
      <w:r w:rsidRPr="006C22A0">
        <w:rPr>
          <w:rFonts w:eastAsia="Times New Roman" w:cs="BlissPro-Bold"/>
          <w:bCs/>
          <w:szCs w:val="20"/>
          <w:u w:val="single"/>
          <w:lang w:eastAsia="es-CL"/>
        </w:rPr>
        <w:t>R</w:t>
      </w:r>
      <w:r w:rsidR="006C22A0" w:rsidRPr="006C22A0">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Conocer la ubicación del tablero de interruptores automáticos.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Cada interruptor individual está debidamente identificado, definiendo el circuito a que corresponde</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y su zona de alcance. En el caso de ocurrir un corte de suministro eléctrico en alguna parte de su vivienda, examine siempre los interruptores automáticos en la caja del tablero principal de su vivienda, verificando su estado.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En el caso que efectuado este procedimiento el automático vuelva a saltar, es recomendable revisar los artefactos enchufados o las luminarias conectadas al circuito respectivo, ya que puede haber un artefacto que éste provocando el corte de energía, o existe un mayor número de equipos eléctricos conectados respecto de la capacidad instalada.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Para realizar alguna alteración al sistema eléctrico, contrate un electricista autorizado que se responsabilice por las modificaciones a efectuar en el sistema.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Este mismo deberá inscribir dichas modificaciones en la Superintendencia de Servicios Eléctricos y Combustibles.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Cuando el corte de energía eléctrica sea externo baje los automáticos, con el fin de que una vez que se reponga el suministro los artefactos, no se dañen ante el golpe de corriente.</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Si tiene niños pequeños en su vivienda, instale tapas plásticas en los módulos de enchufes. Enseñe a los niños a no tocar las salidas de electricidad, los soquetes, los centros de alimentación de la luz, y todo artefacto que funcione con corriente eléctrica. La instalación eléctrica incluye un protector diferencial que desconecta el suministro de energía eléctrica de los enchufes en caso de falla.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Antes de empezar algún tipo de trabajo de mantención o reparación, verifique la ubicación de los ductos de servicio eléctrico, confirmando su ubicación en los planos eléctricos.</w:t>
      </w:r>
    </w:p>
    <w:p w:rsidR="00845237" w:rsidRPr="00750093" w:rsidRDefault="00CF4089" w:rsidP="00750093">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conectar artefactos eléctricos de mayor consumo que la capacidad del circuito.</w:t>
      </w:r>
      <w:r w:rsidRPr="00CF4089">
        <w:rPr>
          <w:rFonts w:eastAsia="Times New Roman" w:cs="Arial"/>
          <w:b/>
          <w:sz w:val="20"/>
          <w:szCs w:val="20"/>
        </w:rPr>
        <w:tab/>
      </w:r>
      <w:r w:rsidRPr="00CF4089">
        <w:rPr>
          <w:rFonts w:eastAsia="Times New Roman" w:cs="Arial"/>
          <w:b/>
          <w:sz w:val="20"/>
          <w:szCs w:val="20"/>
        </w:rPr>
        <w:tab/>
      </w:r>
      <w:bookmarkStart w:id="56" w:name="_Toc402344021"/>
    </w:p>
    <w:p w:rsidR="00CF4089" w:rsidRPr="003A5D4A" w:rsidRDefault="00CF4089" w:rsidP="003A5D4A">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r w:rsidRPr="003A5D4A">
        <w:rPr>
          <w:rFonts w:eastAsia="Times New Roman" w:cs="Times New Roman"/>
          <w:szCs w:val="20"/>
          <w:u w:val="single"/>
        </w:rPr>
        <w:lastRenderedPageBreak/>
        <w:t>3.2.3.5. CORRIENTES DÉBILES</w:t>
      </w:r>
      <w:bookmarkEnd w:id="56"/>
    </w:p>
    <w:p w:rsidR="00CF4089" w:rsidRPr="003A5D4A" w:rsidRDefault="00CF4089" w:rsidP="00CF4089">
      <w:pPr>
        <w:autoSpaceDE w:val="0"/>
        <w:autoSpaceDN w:val="0"/>
        <w:adjustRightInd w:val="0"/>
        <w:spacing w:after="0"/>
        <w:jc w:val="both"/>
        <w:rPr>
          <w:rFonts w:eastAsia="Times New Roman" w:cs="BlissPro-Bold"/>
          <w:bCs/>
          <w:szCs w:val="20"/>
          <w:u w:val="single"/>
          <w:lang w:eastAsia="es-CL"/>
        </w:rPr>
      </w:pPr>
      <w:r w:rsidRPr="003A5D4A">
        <w:rPr>
          <w:rFonts w:eastAsia="Times New Roman" w:cs="BlissPro-Bold"/>
          <w:bCs/>
          <w:szCs w:val="20"/>
          <w:u w:val="single"/>
          <w:lang w:eastAsia="es-CL"/>
        </w:rPr>
        <w:t>D</w:t>
      </w:r>
      <w:r w:rsidR="003A5D4A" w:rsidRPr="003A5D4A">
        <w:rPr>
          <w:rFonts w:eastAsia="Times New Roman" w:cs="BlissPro-Bold"/>
          <w:bCs/>
          <w:szCs w:val="20"/>
          <w:u w:val="single"/>
          <w:lang w:eastAsia="es-CL"/>
        </w:rPr>
        <w:t>ESRIPCIÓN</w:t>
      </w:r>
    </w:p>
    <w:p w:rsidR="00845237"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La vivienda puede contar con ductos que permiten la instalación y conexión del servicio</w:t>
      </w:r>
      <w:r w:rsidR="00750093">
        <w:rPr>
          <w:rFonts w:eastAsia="Times New Roman" w:cs="BlissPro-Light"/>
          <w:sz w:val="20"/>
          <w:szCs w:val="20"/>
          <w:lang w:eastAsia="es-CL"/>
        </w:rPr>
        <w:t xml:space="preserve"> de alarma</w:t>
      </w:r>
      <w:r w:rsidRPr="00CF4089">
        <w:rPr>
          <w:rFonts w:eastAsia="Times New Roman" w:cs="BlissPro-Light"/>
          <w:sz w:val="20"/>
          <w:szCs w:val="20"/>
          <w:lang w:eastAsia="es-CL"/>
        </w:rPr>
        <w:t xml:space="preserve"> y de TV cable</w:t>
      </w:r>
      <w:r w:rsidR="00750093">
        <w:rPr>
          <w:rFonts w:eastAsia="Times New Roman" w:cs="BlissPro-Light"/>
          <w:sz w:val="20"/>
          <w:szCs w:val="20"/>
          <w:lang w:eastAsia="es-CL"/>
        </w:rPr>
        <w:t>.</w:t>
      </w:r>
    </w:p>
    <w:p w:rsidR="00750093" w:rsidRDefault="00750093" w:rsidP="00CF4089">
      <w:pPr>
        <w:autoSpaceDE w:val="0"/>
        <w:autoSpaceDN w:val="0"/>
        <w:adjustRightInd w:val="0"/>
        <w:spacing w:after="0"/>
        <w:jc w:val="both"/>
        <w:rPr>
          <w:rFonts w:eastAsia="Times New Roman" w:cs="BlissPro-Bold"/>
          <w:bCs/>
          <w:szCs w:val="20"/>
          <w:u w:val="single"/>
          <w:lang w:eastAsia="es-CL"/>
        </w:rPr>
      </w:pPr>
    </w:p>
    <w:p w:rsidR="00CF4089" w:rsidRPr="003A5D4A" w:rsidRDefault="00CF4089" w:rsidP="00CF4089">
      <w:pPr>
        <w:autoSpaceDE w:val="0"/>
        <w:autoSpaceDN w:val="0"/>
        <w:adjustRightInd w:val="0"/>
        <w:spacing w:after="0"/>
        <w:jc w:val="both"/>
        <w:rPr>
          <w:rFonts w:eastAsia="Times New Roman" w:cs="BlissPro-Bold"/>
          <w:bCs/>
          <w:szCs w:val="20"/>
          <w:u w:val="single"/>
          <w:lang w:eastAsia="es-CL"/>
        </w:rPr>
      </w:pPr>
      <w:r w:rsidRPr="003A5D4A">
        <w:rPr>
          <w:rFonts w:eastAsia="Times New Roman" w:cs="BlissPro-Bold"/>
          <w:bCs/>
          <w:szCs w:val="20"/>
          <w:u w:val="single"/>
          <w:lang w:eastAsia="es-CL"/>
        </w:rPr>
        <w:t>M</w:t>
      </w:r>
      <w:r w:rsidR="003A5D4A" w:rsidRPr="003A5D4A">
        <w:rPr>
          <w:rFonts w:eastAsia="Times New Roman" w:cs="BlissPro-Bold"/>
          <w:bCs/>
          <w:szCs w:val="20"/>
          <w:u w:val="single"/>
          <w:lang w:eastAsia="es-CL"/>
        </w:rPr>
        <w:t>ANTENCIÓN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Realizar la mantención recomendada por el proveedor con un servicio técnico autorizado.</w:t>
      </w:r>
    </w:p>
    <w:p w:rsidR="003A5D4A" w:rsidRPr="00CF4089" w:rsidRDefault="003A5D4A" w:rsidP="00CF4089">
      <w:pPr>
        <w:autoSpaceDE w:val="0"/>
        <w:autoSpaceDN w:val="0"/>
        <w:adjustRightInd w:val="0"/>
        <w:spacing w:after="0"/>
        <w:jc w:val="both"/>
        <w:rPr>
          <w:rFonts w:eastAsia="Times New Roman" w:cs="BlissPro-Light"/>
          <w:sz w:val="20"/>
          <w:szCs w:val="20"/>
          <w:lang w:eastAsia="es-CL"/>
        </w:rPr>
      </w:pPr>
    </w:p>
    <w:p w:rsidR="00CF4089" w:rsidRPr="003A5D4A" w:rsidRDefault="00CF4089" w:rsidP="00CF4089">
      <w:pPr>
        <w:autoSpaceDE w:val="0"/>
        <w:autoSpaceDN w:val="0"/>
        <w:adjustRightInd w:val="0"/>
        <w:spacing w:after="0"/>
        <w:jc w:val="both"/>
        <w:rPr>
          <w:rFonts w:eastAsia="Times New Roman" w:cs="BlissPro-Bold"/>
          <w:bCs/>
          <w:szCs w:val="20"/>
          <w:u w:val="single"/>
          <w:lang w:eastAsia="es-CL"/>
        </w:rPr>
      </w:pPr>
      <w:r w:rsidRPr="003A5D4A">
        <w:rPr>
          <w:rFonts w:eastAsia="Times New Roman" w:cs="BlissPro-Bold"/>
          <w:bCs/>
          <w:szCs w:val="20"/>
          <w:u w:val="single"/>
          <w:lang w:eastAsia="es-CL"/>
        </w:rPr>
        <w:t>R</w:t>
      </w:r>
      <w:r w:rsidR="003A5D4A" w:rsidRPr="003A5D4A">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intervenir el sistema por personas ajenas a los servicios técnicos autorizados.</w:t>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BlissPro-Light"/>
          <w:sz w:val="20"/>
          <w:szCs w:val="20"/>
          <w:lang w:eastAsia="es-CL"/>
        </w:rPr>
      </w:pPr>
    </w:p>
    <w:p w:rsidR="00CF4089" w:rsidRPr="003A5D4A" w:rsidRDefault="00CF4089" w:rsidP="003A5D4A">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57" w:name="_Toc402344022"/>
      <w:r w:rsidRPr="003A5D4A">
        <w:rPr>
          <w:rFonts w:eastAsia="Times New Roman" w:cs="Times New Roman"/>
          <w:szCs w:val="20"/>
          <w:u w:val="single"/>
        </w:rPr>
        <w:t>3.2.3.6. EXTRACCIONES</w:t>
      </w:r>
      <w:bookmarkEnd w:id="57"/>
      <w:r w:rsidRPr="003A5D4A">
        <w:rPr>
          <w:rFonts w:eastAsia="Times New Roman" w:cs="Times New Roman"/>
          <w:szCs w:val="20"/>
          <w:u w:val="single"/>
        </w:rPr>
        <w:t xml:space="preserve"> </w:t>
      </w:r>
    </w:p>
    <w:p w:rsidR="00CF4089" w:rsidRPr="003A5D4A" w:rsidRDefault="00CF4089" w:rsidP="00CF4089">
      <w:pPr>
        <w:autoSpaceDE w:val="0"/>
        <w:autoSpaceDN w:val="0"/>
        <w:adjustRightInd w:val="0"/>
        <w:spacing w:after="0"/>
        <w:rPr>
          <w:rFonts w:eastAsia="Times New Roman" w:cs="BlissPro-Bold"/>
          <w:bCs/>
          <w:szCs w:val="20"/>
          <w:u w:val="single"/>
          <w:lang w:eastAsia="es-CL"/>
        </w:rPr>
      </w:pPr>
      <w:r w:rsidRPr="003A5D4A">
        <w:rPr>
          <w:rFonts w:eastAsia="Times New Roman" w:cs="BlissPro-Bold"/>
          <w:bCs/>
          <w:szCs w:val="20"/>
          <w:u w:val="single"/>
          <w:lang w:eastAsia="es-CL"/>
        </w:rPr>
        <w:t>D</w:t>
      </w:r>
      <w:r w:rsidR="003A5D4A" w:rsidRPr="003A5D4A">
        <w:rPr>
          <w:rFonts w:eastAsia="Times New Roman" w:cs="BlissPro-Bold"/>
          <w:bCs/>
          <w:szCs w:val="20"/>
          <w:u w:val="single"/>
          <w:lang w:eastAsia="es-CL"/>
        </w:rPr>
        <w:t>ESCRPCIÓN</w:t>
      </w:r>
    </w:p>
    <w:p w:rsidR="00CF4089" w:rsidRPr="006F310B" w:rsidRDefault="00CF4089" w:rsidP="00CF4089">
      <w:pPr>
        <w:autoSpaceDE w:val="0"/>
        <w:autoSpaceDN w:val="0"/>
        <w:adjustRightInd w:val="0"/>
        <w:spacing w:after="0"/>
        <w:rPr>
          <w:rFonts w:eastAsia="Times New Roman" w:cs="BlissPro-Light"/>
          <w:i/>
          <w:iCs/>
          <w:sz w:val="20"/>
          <w:szCs w:val="20"/>
          <w:lang w:eastAsia="es-CL"/>
        </w:rPr>
      </w:pPr>
      <w:r w:rsidRPr="00CF4089">
        <w:rPr>
          <w:rFonts w:eastAsia="Times New Roman" w:cs="BlissPro-Light"/>
          <w:sz w:val="20"/>
          <w:szCs w:val="20"/>
          <w:lang w:eastAsia="es-CL"/>
        </w:rPr>
        <w:t xml:space="preserve">Con el objeto de mantener una adecuada ventilación de los recintos de baños sin ventanas al exterior, </w:t>
      </w:r>
      <w:r w:rsidR="006F310B">
        <w:rPr>
          <w:rFonts w:eastAsia="Times New Roman" w:cs="BlissPro-Light"/>
          <w:sz w:val="20"/>
          <w:szCs w:val="20"/>
          <w:lang w:eastAsia="es-CL"/>
        </w:rPr>
        <w:t>el módulo cuenta</w:t>
      </w:r>
      <w:r w:rsidRPr="00CF4089">
        <w:rPr>
          <w:rFonts w:eastAsia="Times New Roman" w:cs="BlissPro-Light"/>
          <w:sz w:val="20"/>
          <w:szCs w:val="20"/>
          <w:lang w:eastAsia="es-CL"/>
        </w:rPr>
        <w:t xml:space="preserve"> con un sistema de extracción independientes en </w:t>
      </w:r>
      <w:r w:rsidR="006F310B">
        <w:rPr>
          <w:rFonts w:eastAsia="Times New Roman" w:cs="BlissPro-Light"/>
          <w:sz w:val="20"/>
          <w:szCs w:val="20"/>
          <w:lang w:eastAsia="es-CL"/>
        </w:rPr>
        <w:t>el</w:t>
      </w:r>
      <w:r w:rsidR="006F310B" w:rsidRPr="00CF4089">
        <w:rPr>
          <w:rFonts w:eastAsia="Times New Roman" w:cs="BlissPro-Light"/>
          <w:sz w:val="20"/>
          <w:szCs w:val="20"/>
          <w:lang w:eastAsia="es-CL"/>
        </w:rPr>
        <w:t xml:space="preserve"> baño</w:t>
      </w:r>
      <w:r w:rsidR="006F310B">
        <w:rPr>
          <w:rFonts w:eastAsia="Times New Roman" w:cs="BlissPro-Light"/>
          <w:sz w:val="20"/>
          <w:szCs w:val="20"/>
          <w:lang w:eastAsia="es-CL"/>
        </w:rPr>
        <w:t xml:space="preserve">. </w:t>
      </w:r>
      <w:r w:rsidR="006F310B" w:rsidRPr="006F310B">
        <w:rPr>
          <w:rFonts w:eastAsia="Times New Roman" w:cs="BlissPro-Light"/>
          <w:i/>
          <w:iCs/>
          <w:sz w:val="20"/>
          <w:szCs w:val="20"/>
          <w:lang w:eastAsia="es-CL"/>
        </w:rPr>
        <w:t>(Aplica solo modelo Assadi.)</w:t>
      </w:r>
    </w:p>
    <w:p w:rsidR="003A5D4A" w:rsidRPr="00CF4089" w:rsidRDefault="003A5D4A" w:rsidP="00CF4089">
      <w:pPr>
        <w:autoSpaceDE w:val="0"/>
        <w:autoSpaceDN w:val="0"/>
        <w:adjustRightInd w:val="0"/>
        <w:spacing w:after="0"/>
        <w:rPr>
          <w:rFonts w:eastAsia="Times New Roman" w:cs="BlissPro-Light"/>
          <w:sz w:val="20"/>
          <w:szCs w:val="20"/>
          <w:lang w:eastAsia="es-CL"/>
        </w:rPr>
      </w:pPr>
    </w:p>
    <w:p w:rsidR="00CF4089" w:rsidRPr="003A5D4A" w:rsidRDefault="00CF4089" w:rsidP="00CF4089">
      <w:pPr>
        <w:autoSpaceDE w:val="0"/>
        <w:autoSpaceDN w:val="0"/>
        <w:adjustRightInd w:val="0"/>
        <w:spacing w:after="0"/>
        <w:rPr>
          <w:rFonts w:eastAsia="Times New Roman" w:cs="BlissPro-Bold"/>
          <w:bCs/>
          <w:szCs w:val="20"/>
          <w:u w:val="single"/>
          <w:lang w:eastAsia="es-CL"/>
        </w:rPr>
      </w:pPr>
      <w:r w:rsidRPr="003A5D4A">
        <w:rPr>
          <w:rFonts w:eastAsia="Times New Roman" w:cs="BlissPro-Bold"/>
          <w:bCs/>
          <w:szCs w:val="20"/>
          <w:u w:val="single"/>
          <w:lang w:eastAsia="es-CL"/>
        </w:rPr>
        <w:t>M</w:t>
      </w:r>
      <w:r w:rsidR="003A5D4A" w:rsidRPr="003A5D4A">
        <w:rPr>
          <w:rFonts w:eastAsia="Times New Roman" w:cs="BlissPro-Bold"/>
          <w:bCs/>
          <w:szCs w:val="20"/>
          <w:u w:val="single"/>
          <w:lang w:eastAsia="es-CL"/>
        </w:rPr>
        <w:t>ANTENCIÓN</w:t>
      </w:r>
    </w:p>
    <w:p w:rsidR="00CF4089" w:rsidRDefault="00CF4089" w:rsidP="00CF4089">
      <w:pPr>
        <w:autoSpaceDE w:val="0"/>
        <w:autoSpaceDN w:val="0"/>
        <w:adjustRightInd w:val="0"/>
        <w:spacing w:after="0"/>
        <w:rPr>
          <w:rFonts w:eastAsia="Times New Roman" w:cs="BlissPro-Light-Identity-H"/>
          <w:sz w:val="20"/>
          <w:szCs w:val="20"/>
          <w:lang w:eastAsia="es-CL"/>
        </w:rPr>
      </w:pPr>
      <w:r w:rsidRPr="00CF4089">
        <w:rPr>
          <w:rFonts w:eastAsia="Times New Roman" w:cs="BlissPro-Light-Identity-H"/>
          <w:sz w:val="20"/>
          <w:szCs w:val="20"/>
          <w:lang w:eastAsia="es-CL"/>
        </w:rPr>
        <w:t>• Limpiar cuidadosamente los extractores individuales.</w:t>
      </w:r>
    </w:p>
    <w:p w:rsidR="003A5D4A" w:rsidRPr="00CF4089" w:rsidRDefault="003A5D4A" w:rsidP="00CF4089">
      <w:pPr>
        <w:autoSpaceDE w:val="0"/>
        <w:autoSpaceDN w:val="0"/>
        <w:adjustRightInd w:val="0"/>
        <w:spacing w:after="0"/>
        <w:rPr>
          <w:rFonts w:eastAsia="Times New Roman" w:cs="BlissPro-Light-Identity-H"/>
          <w:sz w:val="20"/>
          <w:szCs w:val="20"/>
          <w:lang w:eastAsia="es-CL"/>
        </w:rPr>
      </w:pPr>
    </w:p>
    <w:p w:rsidR="00CF4089" w:rsidRPr="003A5D4A" w:rsidRDefault="00CF4089" w:rsidP="00CF4089">
      <w:pPr>
        <w:autoSpaceDE w:val="0"/>
        <w:autoSpaceDN w:val="0"/>
        <w:adjustRightInd w:val="0"/>
        <w:spacing w:after="0"/>
        <w:rPr>
          <w:rFonts w:eastAsia="Times New Roman" w:cs="BlissPro-Bold"/>
          <w:bCs/>
          <w:szCs w:val="20"/>
          <w:u w:val="single"/>
          <w:lang w:eastAsia="es-CL"/>
        </w:rPr>
      </w:pPr>
      <w:r w:rsidRPr="003A5D4A">
        <w:rPr>
          <w:rFonts w:eastAsia="Times New Roman" w:cs="BlissPro-Bold"/>
          <w:bCs/>
          <w:szCs w:val="20"/>
          <w:u w:val="single"/>
          <w:lang w:eastAsia="es-CL"/>
        </w:rPr>
        <w:t>R</w:t>
      </w:r>
      <w:r w:rsidR="003A5D4A" w:rsidRPr="003A5D4A">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rPr>
          <w:rFonts w:eastAsia="Times New Roman" w:cs="Arial"/>
          <w:sz w:val="20"/>
          <w:szCs w:val="20"/>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modificar las aperturas de las rejillas, ya que éstas corresponden a una calibración que permite el funcionamiento adecuado de los sistemas.</w:t>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 w:val="20"/>
          <w:szCs w:val="20"/>
        </w:rPr>
      </w:pPr>
    </w:p>
    <w:p w:rsidR="00CF4089" w:rsidRPr="00CF4089" w:rsidRDefault="00CF4089" w:rsidP="003A5D4A">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center"/>
        <w:rPr>
          <w:rFonts w:eastAsia="Times New Roman" w:cs="Arial"/>
          <w:sz w:val="20"/>
          <w:szCs w:val="20"/>
        </w:rPr>
      </w:pP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 w:val="20"/>
          <w:szCs w:val="20"/>
        </w:rPr>
      </w:pPr>
    </w:p>
    <w:p w:rsidR="00CF4089" w:rsidRPr="003A5D4A" w:rsidRDefault="00CF4089" w:rsidP="003A5D4A">
      <w:pPr>
        <w:keepNext/>
        <w:tabs>
          <w:tab w:val="left" w:pos="284"/>
          <w:tab w:val="left" w:pos="567"/>
          <w:tab w:val="left" w:pos="1134"/>
          <w:tab w:val="left" w:pos="1701"/>
          <w:tab w:val="left" w:pos="3119"/>
          <w:tab w:val="left" w:pos="3402"/>
        </w:tabs>
        <w:spacing w:after="0" w:line="240" w:lineRule="auto"/>
        <w:jc w:val="both"/>
        <w:outlineLvl w:val="2"/>
        <w:rPr>
          <w:rFonts w:eastAsia="Times New Roman" w:cs="Arial"/>
          <w:szCs w:val="20"/>
          <w:u w:val="single"/>
        </w:rPr>
      </w:pPr>
      <w:bookmarkStart w:id="58" w:name="_Toc401928038"/>
      <w:bookmarkStart w:id="59" w:name="_Toc402344023"/>
      <w:r w:rsidRPr="003A5D4A">
        <w:rPr>
          <w:rFonts w:eastAsia="Times New Roman" w:cs="Times New Roman"/>
          <w:szCs w:val="20"/>
          <w:u w:val="single"/>
        </w:rPr>
        <w:t>3.2.4. TERMINACIONES</w:t>
      </w:r>
      <w:bookmarkEnd w:id="58"/>
      <w:bookmarkEnd w:id="59"/>
    </w:p>
    <w:p w:rsidR="00CF4089" w:rsidRPr="003A5D4A"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Arial"/>
          <w:szCs w:val="20"/>
          <w:u w:val="single"/>
        </w:rPr>
      </w:pPr>
    </w:p>
    <w:p w:rsidR="00CF4089" w:rsidRPr="003A5D4A" w:rsidRDefault="00CF4089" w:rsidP="003A5D4A">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60" w:name="_Toc402344024"/>
      <w:r w:rsidRPr="003A5D4A">
        <w:rPr>
          <w:rFonts w:eastAsia="Times New Roman" w:cs="Times New Roman"/>
          <w:szCs w:val="20"/>
          <w:u w:val="single"/>
        </w:rPr>
        <w:t>3.2.4.1. PUERTAS Y VENTANAS</w:t>
      </w:r>
      <w:bookmarkEnd w:id="60"/>
    </w:p>
    <w:p w:rsidR="00CF4089" w:rsidRPr="003A5D4A" w:rsidRDefault="00CF4089" w:rsidP="00CF4089">
      <w:pPr>
        <w:autoSpaceDE w:val="0"/>
        <w:autoSpaceDN w:val="0"/>
        <w:adjustRightInd w:val="0"/>
        <w:spacing w:after="0"/>
        <w:jc w:val="both"/>
        <w:rPr>
          <w:rFonts w:eastAsia="Times New Roman" w:cs="BlissPro-Bold"/>
          <w:bCs/>
          <w:szCs w:val="20"/>
          <w:u w:val="single"/>
          <w:lang w:eastAsia="es-CL"/>
        </w:rPr>
      </w:pPr>
      <w:r w:rsidRPr="003A5D4A">
        <w:rPr>
          <w:rFonts w:eastAsia="Times New Roman" w:cs="BlissPro-Bold"/>
          <w:bCs/>
          <w:szCs w:val="20"/>
          <w:u w:val="single"/>
          <w:lang w:eastAsia="es-CL"/>
        </w:rPr>
        <w:t>D</w:t>
      </w:r>
      <w:r w:rsidR="003A5D4A">
        <w:rPr>
          <w:rFonts w:eastAsia="Times New Roman" w:cs="BlissPro-Bold"/>
          <w:bCs/>
          <w:szCs w:val="20"/>
          <w:u w:val="single"/>
          <w:lang w:eastAsia="es-CL"/>
        </w:rPr>
        <w:t>ESCRPCIÓN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Fabricadas con perfiles de aluminio de distintas dimensiones de acuerdo a la norma. Los perfiles pueden ser anodizados o pintados.</w:t>
      </w:r>
    </w:p>
    <w:p w:rsidR="003A5D4A" w:rsidRPr="00CF4089" w:rsidRDefault="003A5D4A" w:rsidP="00CF4089">
      <w:pPr>
        <w:autoSpaceDE w:val="0"/>
        <w:autoSpaceDN w:val="0"/>
        <w:adjustRightInd w:val="0"/>
        <w:spacing w:after="0"/>
        <w:jc w:val="both"/>
        <w:rPr>
          <w:rFonts w:eastAsia="Times New Roman" w:cs="BlissPro-Light"/>
          <w:sz w:val="20"/>
          <w:szCs w:val="20"/>
          <w:lang w:eastAsia="es-CL"/>
        </w:rPr>
      </w:pPr>
    </w:p>
    <w:p w:rsidR="00CF4089" w:rsidRPr="003A5D4A" w:rsidRDefault="00CF4089" w:rsidP="00CF4089">
      <w:pPr>
        <w:autoSpaceDE w:val="0"/>
        <w:autoSpaceDN w:val="0"/>
        <w:adjustRightInd w:val="0"/>
        <w:spacing w:after="0"/>
        <w:jc w:val="both"/>
        <w:rPr>
          <w:rFonts w:eastAsia="Times New Roman" w:cs="BlissPro-Bold"/>
          <w:bCs/>
          <w:szCs w:val="20"/>
          <w:u w:val="single"/>
          <w:lang w:eastAsia="es-CL"/>
        </w:rPr>
      </w:pPr>
      <w:r w:rsidRPr="003A5D4A">
        <w:rPr>
          <w:rFonts w:eastAsia="Times New Roman" w:cs="BlissPro-Bold"/>
          <w:bCs/>
          <w:szCs w:val="20"/>
          <w:u w:val="single"/>
          <w:lang w:eastAsia="es-CL"/>
        </w:rPr>
        <w:t>M</w:t>
      </w:r>
      <w:r w:rsidR="003A5D4A" w:rsidRPr="003A5D4A">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Revisar el sello de las ventanas en el encuentro de los marcos con muros y el sello de tornillos.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Limpiar las canales inferiores de las ventanas y los orificios de drenaje antes de la temporada de lluvias y verificarla durante esta.</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Revisión de carros, y reemplazarlos en caso necesario.</w:t>
      </w:r>
    </w:p>
    <w:p w:rsidR="003A5D4A" w:rsidRPr="00CF4089" w:rsidRDefault="003A5D4A" w:rsidP="00CF4089">
      <w:pPr>
        <w:autoSpaceDE w:val="0"/>
        <w:autoSpaceDN w:val="0"/>
        <w:adjustRightInd w:val="0"/>
        <w:spacing w:after="0"/>
        <w:jc w:val="both"/>
        <w:rPr>
          <w:rFonts w:eastAsia="Times New Roman" w:cs="BlissPro-Light"/>
          <w:sz w:val="20"/>
          <w:szCs w:val="20"/>
          <w:lang w:eastAsia="es-CL"/>
        </w:rPr>
      </w:pPr>
    </w:p>
    <w:p w:rsidR="00CF4089" w:rsidRPr="003A5D4A" w:rsidRDefault="00CF4089" w:rsidP="00CF4089">
      <w:pPr>
        <w:autoSpaceDE w:val="0"/>
        <w:autoSpaceDN w:val="0"/>
        <w:adjustRightInd w:val="0"/>
        <w:spacing w:after="0"/>
        <w:jc w:val="both"/>
        <w:rPr>
          <w:rFonts w:eastAsia="Times New Roman" w:cs="BlissPro-Bold"/>
          <w:bCs/>
          <w:szCs w:val="20"/>
          <w:u w:val="single"/>
          <w:lang w:eastAsia="es-CL"/>
        </w:rPr>
      </w:pPr>
      <w:r w:rsidRPr="003A5D4A">
        <w:rPr>
          <w:rFonts w:eastAsia="Times New Roman" w:cs="BlissPro-Bold"/>
          <w:bCs/>
          <w:szCs w:val="20"/>
          <w:u w:val="single"/>
          <w:lang w:eastAsia="es-CL"/>
        </w:rPr>
        <w:t>R</w:t>
      </w:r>
      <w:r w:rsidR="003A5D4A" w:rsidRPr="003A5D4A">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golpear las puertas o ventanas al cerrarlos, ya que esto deteriora el muro o tabique que las soporta.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lastRenderedPageBreak/>
        <w:t xml:space="preserve">• </w:t>
      </w:r>
      <w:r w:rsidRPr="00CF4089">
        <w:rPr>
          <w:rFonts w:eastAsia="Times New Roman" w:cs="BlissPro-Light"/>
          <w:sz w:val="20"/>
          <w:szCs w:val="20"/>
          <w:lang w:eastAsia="es-CL"/>
        </w:rPr>
        <w:t>Cuidar el funcionamiento de los pestillos y cierres, ya que son los elementos que más sufren con el uso y mal trato.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En las puertas y ventanas de corredera de aluminio, deben mantenerse limpios los perfiles inferiores evitando así dañar los carros de desplazamiento.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Si es necesario, corregir algún defecto y usar sellante de siliconas adecuada (no ácida), o similares.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 xml:space="preserve">Limpie las superficies de aluminio con agua tibia pura. </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pula las superficies de aluminio para no rallar la capa de protección. Mantenga limpio los rieles de los ventanales para una operación suave, y así evitar que se dañe el marco del ventanal. Los lubricantes funcionan bien para estos rieles.</w:t>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BlissPro-Light"/>
          <w:sz w:val="20"/>
          <w:szCs w:val="20"/>
          <w:lang w:eastAsia="es-CL"/>
        </w:rPr>
      </w:pPr>
    </w:p>
    <w:p w:rsidR="00CF4089" w:rsidRPr="00CF4089" w:rsidRDefault="002D549D" w:rsidP="003A5D4A">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center"/>
        <w:rPr>
          <w:rFonts w:eastAsia="Times New Roman" w:cs="BlissPro-Light"/>
          <w:sz w:val="20"/>
          <w:szCs w:val="20"/>
          <w:lang w:eastAsia="es-CL"/>
        </w:rPr>
      </w:pPr>
      <w:r>
        <w:rPr>
          <w:rFonts w:eastAsia="Times New Roman" w:cs="BlissPro-Light"/>
          <w:noProof/>
          <w:sz w:val="20"/>
          <w:szCs w:val="20"/>
          <w:lang w:eastAsia="es-CL"/>
        </w:rPr>
        <w:drawing>
          <wp:inline distT="0" distB="0" distL="0" distR="0" wp14:anchorId="67D1C31B" wp14:editId="7536D333">
            <wp:extent cx="2429386" cy="1822040"/>
            <wp:effectExtent l="0" t="127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co Ventana.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32116" cy="1824087"/>
                    </a:xfrm>
                    <a:prstGeom prst="rect">
                      <a:avLst/>
                    </a:prstGeom>
                  </pic:spPr>
                </pic:pic>
              </a:graphicData>
            </a:graphic>
          </wp:inline>
        </w:drawing>
      </w:r>
      <w:r w:rsidR="003A5D4A">
        <w:rPr>
          <w:rFonts w:eastAsia="Times New Roman" w:cs="BlissPro-Light"/>
          <w:sz w:val="20"/>
          <w:szCs w:val="20"/>
          <w:lang w:eastAsia="es-CL"/>
        </w:rPr>
        <w:t xml:space="preserve">   </w:t>
      </w:r>
      <w:r>
        <w:rPr>
          <w:rFonts w:eastAsia="Times New Roman" w:cs="BlissPro-Light"/>
          <w:noProof/>
          <w:sz w:val="20"/>
          <w:szCs w:val="20"/>
          <w:lang w:eastAsia="es-CL"/>
        </w:rPr>
        <w:drawing>
          <wp:inline distT="0" distB="0" distL="0" distR="0">
            <wp:extent cx="2437315" cy="1807210"/>
            <wp:effectExtent l="0" t="889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erta Baño.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458997" cy="1823286"/>
                    </a:xfrm>
                    <a:prstGeom prst="rect">
                      <a:avLst/>
                    </a:prstGeom>
                  </pic:spPr>
                </pic:pic>
              </a:graphicData>
            </a:graphic>
          </wp:inline>
        </w:drawing>
      </w:r>
    </w:p>
    <w:p w:rsidR="00CF4089" w:rsidRPr="00A025CC"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BlissPro-Light"/>
          <w:szCs w:val="20"/>
          <w:u w:val="single"/>
          <w:lang w:eastAsia="es-CL"/>
        </w:rPr>
      </w:pPr>
    </w:p>
    <w:p w:rsidR="00CF4089" w:rsidRPr="00A025CC" w:rsidRDefault="00CF4089" w:rsidP="00AC4389">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61" w:name="_Toc402344025"/>
      <w:r w:rsidRPr="00A025CC">
        <w:rPr>
          <w:rFonts w:eastAsia="Times New Roman" w:cs="Times New Roman"/>
          <w:szCs w:val="20"/>
          <w:u w:val="single"/>
        </w:rPr>
        <w:t>3.2.4.2. REVESTIMIENTOS VERTICALES (Pinturas y Barnices)</w:t>
      </w:r>
      <w:bookmarkEnd w:id="61"/>
    </w:p>
    <w:p w:rsidR="00CF4089" w:rsidRPr="00A025CC" w:rsidRDefault="00CF4089" w:rsidP="00CF4089">
      <w:pPr>
        <w:autoSpaceDE w:val="0"/>
        <w:autoSpaceDN w:val="0"/>
        <w:adjustRightInd w:val="0"/>
        <w:spacing w:after="0"/>
        <w:ind w:firstLine="284"/>
        <w:jc w:val="both"/>
        <w:rPr>
          <w:rFonts w:eastAsia="Times New Roman" w:cs="Arial"/>
          <w:szCs w:val="20"/>
          <w:u w:val="single"/>
        </w:rPr>
      </w:pPr>
    </w:p>
    <w:p w:rsidR="00CF4089" w:rsidRPr="00A025CC" w:rsidRDefault="00CF4089" w:rsidP="00CF4089">
      <w:pPr>
        <w:autoSpaceDE w:val="0"/>
        <w:autoSpaceDN w:val="0"/>
        <w:adjustRightInd w:val="0"/>
        <w:spacing w:after="0"/>
        <w:jc w:val="both"/>
        <w:rPr>
          <w:rFonts w:eastAsia="Times New Roman" w:cs="Arial"/>
          <w:szCs w:val="20"/>
          <w:u w:val="single"/>
        </w:rPr>
      </w:pPr>
      <w:r w:rsidRPr="00A025CC">
        <w:rPr>
          <w:rFonts w:eastAsia="Times New Roman" w:cs="Arial"/>
          <w:szCs w:val="20"/>
          <w:u w:val="single"/>
        </w:rPr>
        <w:t>PINTURAS</w:t>
      </w:r>
    </w:p>
    <w:p w:rsidR="00CF4089" w:rsidRPr="00A025CC" w:rsidRDefault="00CF4089" w:rsidP="00CF4089">
      <w:pPr>
        <w:autoSpaceDE w:val="0"/>
        <w:autoSpaceDN w:val="0"/>
        <w:adjustRightInd w:val="0"/>
        <w:spacing w:after="0"/>
        <w:jc w:val="both"/>
        <w:rPr>
          <w:rFonts w:eastAsia="Times New Roman" w:cs="BlissPro-Bold"/>
          <w:bCs/>
          <w:szCs w:val="20"/>
          <w:u w:val="single"/>
          <w:lang w:eastAsia="es-CL"/>
        </w:rPr>
      </w:pPr>
      <w:r w:rsidRPr="00A025CC">
        <w:rPr>
          <w:rFonts w:eastAsia="Times New Roman" w:cs="BlissPro-Bold"/>
          <w:bCs/>
          <w:szCs w:val="20"/>
          <w:u w:val="single"/>
          <w:lang w:eastAsia="es-CL"/>
        </w:rPr>
        <w:t>D</w:t>
      </w:r>
      <w:r w:rsidR="00A025CC" w:rsidRPr="00A025CC">
        <w:rPr>
          <w:rFonts w:eastAsia="Times New Roman" w:cs="BlissPro-Bold"/>
          <w:bCs/>
          <w:szCs w:val="20"/>
          <w:u w:val="single"/>
          <w:lang w:eastAsia="es-CL"/>
        </w:rPr>
        <w:t>ESCRIPCIÓN</w:t>
      </w:r>
    </w:p>
    <w:p w:rsidR="00CF4089" w:rsidRPr="006F310B" w:rsidRDefault="00CF4089" w:rsidP="006F310B">
      <w:pPr>
        <w:autoSpaceDE w:val="0"/>
        <w:autoSpaceDN w:val="0"/>
        <w:adjustRightInd w:val="0"/>
        <w:spacing w:after="0"/>
        <w:ind w:firstLine="708"/>
        <w:jc w:val="both"/>
        <w:rPr>
          <w:rFonts w:eastAsia="Times New Roman" w:cs="BlissPro-Light"/>
          <w:sz w:val="20"/>
          <w:szCs w:val="20"/>
          <w:lang w:eastAsia="es-CL"/>
        </w:rPr>
      </w:pPr>
      <w:r w:rsidRPr="00CF4089">
        <w:rPr>
          <w:rFonts w:eastAsia="Times New Roman" w:cs="BlissPro-Light"/>
          <w:sz w:val="20"/>
          <w:szCs w:val="20"/>
          <w:lang w:eastAsia="es-CL"/>
        </w:rPr>
        <w:t>La pintura o barni</w:t>
      </w:r>
      <w:r w:rsidR="006F310B">
        <w:rPr>
          <w:rFonts w:eastAsia="Times New Roman" w:cs="BlissPro-Light"/>
          <w:sz w:val="20"/>
          <w:szCs w:val="20"/>
          <w:lang w:eastAsia="es-CL"/>
        </w:rPr>
        <w:t>z</w:t>
      </w:r>
      <w:r w:rsidRPr="00CF4089">
        <w:rPr>
          <w:rFonts w:eastAsia="Times New Roman" w:cs="BlissPro-Light"/>
          <w:sz w:val="20"/>
          <w:szCs w:val="20"/>
          <w:lang w:eastAsia="es-CL"/>
        </w:rPr>
        <w:t xml:space="preserve"> que se </w:t>
      </w:r>
      <w:r w:rsidR="006F310B">
        <w:rPr>
          <w:rFonts w:eastAsia="Times New Roman" w:cs="BlissPro-Light"/>
          <w:sz w:val="20"/>
          <w:szCs w:val="20"/>
          <w:lang w:eastAsia="es-CL"/>
        </w:rPr>
        <w:t>a</w:t>
      </w:r>
      <w:r w:rsidRPr="00CF4089">
        <w:rPr>
          <w:rFonts w:eastAsia="Times New Roman" w:cs="BlissPro-Light"/>
          <w:sz w:val="20"/>
          <w:szCs w:val="20"/>
          <w:lang w:eastAsia="es-CL"/>
        </w:rPr>
        <w:t xml:space="preserve"> aplicado a l</w:t>
      </w:r>
      <w:r w:rsidR="006F310B">
        <w:rPr>
          <w:rFonts w:eastAsia="Times New Roman" w:cs="BlissPro-Light"/>
          <w:sz w:val="20"/>
          <w:szCs w:val="20"/>
          <w:lang w:eastAsia="es-CL"/>
        </w:rPr>
        <w:t>a</w:t>
      </w:r>
      <w:r w:rsidRPr="00CF4089">
        <w:rPr>
          <w:rFonts w:eastAsia="Times New Roman" w:cs="BlissPro-Light"/>
          <w:sz w:val="20"/>
          <w:szCs w:val="20"/>
          <w:lang w:eastAsia="es-CL"/>
        </w:rPr>
        <w:t xml:space="preserve"> puerta </w:t>
      </w:r>
      <w:r w:rsidR="006F310B">
        <w:rPr>
          <w:rFonts w:eastAsia="Times New Roman" w:cs="BlissPro-Light"/>
          <w:sz w:val="20"/>
          <w:szCs w:val="20"/>
          <w:lang w:eastAsia="es-CL"/>
        </w:rPr>
        <w:t xml:space="preserve">y el revestimiento exterior, </w:t>
      </w:r>
      <w:r w:rsidRPr="00CF4089">
        <w:rPr>
          <w:rFonts w:eastAsia="Times New Roman" w:cs="BlissPro-Light"/>
          <w:sz w:val="20"/>
          <w:szCs w:val="20"/>
          <w:lang w:eastAsia="es-CL"/>
        </w:rPr>
        <w:t>tienen una duración definida que depende del adecuado uso de la vivienda y su mantención.</w:t>
      </w:r>
      <w:r w:rsidR="006F310B">
        <w:rPr>
          <w:rFonts w:eastAsia="Times New Roman" w:cs="BlissPro-Light"/>
          <w:sz w:val="20"/>
          <w:szCs w:val="20"/>
          <w:lang w:eastAsia="es-CL"/>
        </w:rPr>
        <w:t xml:space="preserve"> </w:t>
      </w:r>
      <w:r w:rsidRPr="00CF4089">
        <w:rPr>
          <w:rFonts w:eastAsia="Times New Roman" w:cs="BlissPro-Light"/>
          <w:sz w:val="20"/>
          <w:szCs w:val="20"/>
          <w:lang w:eastAsia="es-CL"/>
        </w:rPr>
        <w:t xml:space="preserve">En general, se debe considerar que las distintas superficies deben volver a pintarse periódicamente, </w:t>
      </w:r>
      <w:r w:rsidR="006F310B" w:rsidRPr="00CF4089">
        <w:rPr>
          <w:rFonts w:eastAsia="Times New Roman" w:cs="BlissPro-Light"/>
          <w:sz w:val="20"/>
          <w:szCs w:val="20"/>
          <w:lang w:eastAsia="es-CL"/>
        </w:rPr>
        <w:t>ya que,</w:t>
      </w:r>
      <w:r w:rsidRPr="00CF4089">
        <w:rPr>
          <w:rFonts w:eastAsia="Times New Roman" w:cs="BlissPro-Light"/>
          <w:sz w:val="20"/>
          <w:szCs w:val="20"/>
          <w:lang w:eastAsia="es-CL"/>
        </w:rPr>
        <w:t xml:space="preserve"> por efectos del tiempo, el sol y especialmente de la humedad las pinturas se envejecen, pierden colorido y brillo, e incluso pueden llegar a desprenderse.</w:t>
      </w:r>
    </w:p>
    <w:p w:rsidR="006F310B" w:rsidRDefault="006F310B" w:rsidP="006F310B">
      <w:pPr>
        <w:autoSpaceDE w:val="0"/>
        <w:autoSpaceDN w:val="0"/>
        <w:adjustRightInd w:val="0"/>
        <w:spacing w:after="0" w:line="240" w:lineRule="auto"/>
        <w:jc w:val="both"/>
        <w:rPr>
          <w:rFonts w:eastAsia="Times New Roman" w:cs="Arial"/>
          <w:sz w:val="20"/>
          <w:szCs w:val="20"/>
        </w:rPr>
      </w:pPr>
    </w:p>
    <w:p w:rsidR="00CF4089" w:rsidRPr="006F310B" w:rsidRDefault="00CF4089" w:rsidP="006F310B">
      <w:pPr>
        <w:autoSpaceDE w:val="0"/>
        <w:autoSpaceDN w:val="0"/>
        <w:adjustRightInd w:val="0"/>
        <w:spacing w:after="0" w:line="240" w:lineRule="auto"/>
        <w:jc w:val="both"/>
        <w:rPr>
          <w:rFonts w:eastAsia="Times New Roman" w:cs="Arial"/>
          <w:u w:val="single"/>
        </w:rPr>
      </w:pPr>
      <w:r w:rsidRPr="006F310B">
        <w:rPr>
          <w:rFonts w:eastAsia="Times New Roman" w:cs="Arial"/>
          <w:u w:val="single"/>
        </w:rPr>
        <w:t>PINTURAS INTERIORES</w:t>
      </w:r>
    </w:p>
    <w:p w:rsidR="00A025CC" w:rsidRPr="00CF4089" w:rsidRDefault="00A025CC" w:rsidP="00A025CC">
      <w:pPr>
        <w:autoSpaceDE w:val="0"/>
        <w:autoSpaceDN w:val="0"/>
        <w:adjustRightInd w:val="0"/>
        <w:spacing w:after="0" w:line="240" w:lineRule="auto"/>
        <w:ind w:left="720"/>
        <w:jc w:val="both"/>
        <w:rPr>
          <w:rFonts w:eastAsia="Times New Roman" w:cs="Arial"/>
          <w:b/>
          <w:sz w:val="20"/>
          <w:szCs w:val="20"/>
        </w:rPr>
      </w:pPr>
    </w:p>
    <w:p w:rsidR="00CF4089" w:rsidRPr="00A025CC" w:rsidRDefault="00CF4089" w:rsidP="00CF4089">
      <w:pPr>
        <w:autoSpaceDE w:val="0"/>
        <w:autoSpaceDN w:val="0"/>
        <w:adjustRightInd w:val="0"/>
        <w:spacing w:after="0"/>
        <w:jc w:val="both"/>
        <w:rPr>
          <w:rFonts w:eastAsia="Times New Roman" w:cs="BlissPro-Light"/>
          <w:szCs w:val="20"/>
          <w:u w:val="single"/>
          <w:lang w:eastAsia="es-CL"/>
        </w:rPr>
      </w:pPr>
      <w:r w:rsidRPr="00A025CC">
        <w:rPr>
          <w:rFonts w:eastAsia="Times New Roman" w:cs="BlissPro-Light"/>
          <w:szCs w:val="20"/>
          <w:u w:val="single"/>
          <w:lang w:eastAsia="es-CL"/>
        </w:rPr>
        <w:t>M</w:t>
      </w:r>
      <w:r w:rsidR="00A025CC" w:rsidRPr="00A025CC">
        <w:rPr>
          <w:rFonts w:eastAsia="Times New Roman" w:cs="BlissPro-Light"/>
          <w:szCs w:val="20"/>
          <w:u w:val="single"/>
          <w:lang w:eastAsia="es-CL"/>
        </w:rPr>
        <w:t>ANTENCIÓN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Pintar muros con pinturas recomendadas para cada uso, antes retirar toda la pintura suelta o humedecida.</w:t>
      </w:r>
    </w:p>
    <w:p w:rsidR="00A025CC" w:rsidRPr="00CF4089" w:rsidRDefault="00A025CC" w:rsidP="00CF4089">
      <w:pPr>
        <w:autoSpaceDE w:val="0"/>
        <w:autoSpaceDN w:val="0"/>
        <w:adjustRightInd w:val="0"/>
        <w:spacing w:after="0"/>
        <w:jc w:val="both"/>
        <w:rPr>
          <w:rFonts w:eastAsia="Times New Roman" w:cs="BlissPro-Light"/>
          <w:sz w:val="20"/>
          <w:szCs w:val="20"/>
          <w:lang w:eastAsia="es-CL"/>
        </w:rPr>
      </w:pPr>
    </w:p>
    <w:p w:rsidR="00CF4089" w:rsidRPr="00A025CC" w:rsidRDefault="00CF4089" w:rsidP="00CF4089">
      <w:pPr>
        <w:autoSpaceDE w:val="0"/>
        <w:autoSpaceDN w:val="0"/>
        <w:adjustRightInd w:val="0"/>
        <w:spacing w:after="0"/>
        <w:jc w:val="both"/>
        <w:rPr>
          <w:rFonts w:eastAsia="Times New Roman" w:cs="BlissPro-Light"/>
          <w:szCs w:val="20"/>
          <w:u w:val="single"/>
          <w:lang w:eastAsia="es-CL"/>
        </w:rPr>
      </w:pPr>
      <w:r w:rsidRPr="00A025CC">
        <w:rPr>
          <w:rFonts w:eastAsia="Times New Roman" w:cs="BlissPro-Light"/>
          <w:szCs w:val="20"/>
          <w:u w:val="single"/>
          <w:lang w:eastAsia="es-CL"/>
        </w:rPr>
        <w:t>R</w:t>
      </w:r>
      <w:r w:rsidR="00A025CC" w:rsidRPr="00A025CC">
        <w:rPr>
          <w:rFonts w:eastAsia="Times New Roman" w:cs="BlissPro-Light"/>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lastRenderedPageBreak/>
        <w:t>• En caso de pinturas lavables, las manchas se pueden lavar suavemente, usando jabón neutro y la menor cantidad de agua posible. Evitar los limpiadores y paños abrasivos, o los cepillos de fibras duras. Las pinturas opacas muestran las marcas de lavado más fácilmente que las brillantes.</w:t>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BlissPro-Light"/>
          <w:sz w:val="20"/>
          <w:szCs w:val="20"/>
          <w:lang w:eastAsia="es-CL"/>
        </w:rPr>
      </w:pPr>
    </w:p>
    <w:p w:rsidR="00CF4089" w:rsidRDefault="00CF4089" w:rsidP="00CF4089">
      <w:pPr>
        <w:autoSpaceDE w:val="0"/>
        <w:autoSpaceDN w:val="0"/>
        <w:adjustRightInd w:val="0"/>
        <w:spacing w:after="0"/>
        <w:jc w:val="both"/>
        <w:rPr>
          <w:rFonts w:eastAsia="Times New Roman" w:cs="Arial"/>
          <w:szCs w:val="20"/>
          <w:u w:val="single"/>
        </w:rPr>
      </w:pPr>
      <w:r w:rsidRPr="00D0617F">
        <w:rPr>
          <w:rFonts w:eastAsia="Times New Roman" w:cs="Arial"/>
          <w:szCs w:val="20"/>
          <w:u w:val="single"/>
        </w:rPr>
        <w:t>BARNICE</w:t>
      </w:r>
      <w:r w:rsidR="00FC6B23">
        <w:rPr>
          <w:rFonts w:eastAsia="Times New Roman" w:cs="Arial"/>
          <w:szCs w:val="20"/>
          <w:u w:val="single"/>
        </w:rPr>
        <w:t>S (ACEITE)</w:t>
      </w:r>
    </w:p>
    <w:p w:rsidR="00C638A2" w:rsidRDefault="00C638A2" w:rsidP="00CF4089">
      <w:pPr>
        <w:autoSpaceDE w:val="0"/>
        <w:autoSpaceDN w:val="0"/>
        <w:adjustRightInd w:val="0"/>
        <w:spacing w:after="0"/>
        <w:jc w:val="both"/>
        <w:rPr>
          <w:rFonts w:eastAsia="Times New Roman" w:cs="Arial"/>
          <w:szCs w:val="20"/>
          <w:u w:val="single"/>
        </w:rPr>
      </w:pPr>
    </w:p>
    <w:p w:rsidR="00CF4089" w:rsidRPr="00D0617F" w:rsidRDefault="00CF4089" w:rsidP="00CF4089">
      <w:pPr>
        <w:autoSpaceDE w:val="0"/>
        <w:autoSpaceDN w:val="0"/>
        <w:adjustRightInd w:val="0"/>
        <w:spacing w:after="0"/>
        <w:jc w:val="both"/>
        <w:rPr>
          <w:rFonts w:eastAsia="Times New Roman" w:cs="BlissPro-Bold"/>
          <w:bCs/>
          <w:szCs w:val="20"/>
          <w:u w:val="single"/>
          <w:lang w:eastAsia="es-CL"/>
        </w:rPr>
      </w:pPr>
      <w:r w:rsidRPr="00D0617F">
        <w:rPr>
          <w:rFonts w:eastAsia="Times New Roman" w:cs="BlissPro-Bold"/>
          <w:bCs/>
          <w:szCs w:val="20"/>
          <w:u w:val="single"/>
          <w:lang w:eastAsia="es-CL"/>
        </w:rPr>
        <w:t>M</w:t>
      </w:r>
      <w:r w:rsidR="00D0617F" w:rsidRPr="00D0617F">
        <w:rPr>
          <w:rFonts w:eastAsia="Times New Roman" w:cs="BlissPro-Bold"/>
          <w:bCs/>
          <w:szCs w:val="20"/>
          <w:u w:val="single"/>
          <w:lang w:eastAsia="es-CL"/>
        </w:rPr>
        <w:t>ANTENCIÓN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Las maderas barnizadas</w:t>
      </w:r>
      <w:r w:rsidR="00122B2B">
        <w:rPr>
          <w:rFonts w:eastAsia="Times New Roman" w:cs="BlissPro-Light"/>
          <w:sz w:val="20"/>
          <w:szCs w:val="20"/>
          <w:lang w:eastAsia="es-CL"/>
        </w:rPr>
        <w:t xml:space="preserve"> (revestimiento exterior, palillaje)</w:t>
      </w:r>
      <w:r w:rsidRPr="00CF4089">
        <w:rPr>
          <w:rFonts w:eastAsia="Times New Roman" w:cs="BlissPro-Light"/>
          <w:sz w:val="20"/>
          <w:szCs w:val="20"/>
          <w:lang w:eastAsia="es-CL"/>
        </w:rPr>
        <w:t xml:space="preserve"> se debe </w:t>
      </w:r>
      <w:r w:rsidR="00122B2B">
        <w:rPr>
          <w:rFonts w:eastAsia="Times New Roman" w:cs="BlissPro-Light"/>
          <w:sz w:val="20"/>
          <w:szCs w:val="20"/>
          <w:lang w:eastAsia="es-CL"/>
        </w:rPr>
        <w:t>r</w:t>
      </w:r>
      <w:r w:rsidR="00122B2B" w:rsidRPr="00CF4089">
        <w:rPr>
          <w:rFonts w:eastAsia="Times New Roman" w:cs="BlissPro-Light"/>
          <w:sz w:val="20"/>
          <w:szCs w:val="20"/>
          <w:lang w:eastAsia="es-CL"/>
        </w:rPr>
        <w:t>e barnizar</w:t>
      </w:r>
      <w:r w:rsidRPr="00CF4089">
        <w:rPr>
          <w:rFonts w:eastAsia="Times New Roman" w:cs="BlissPro-Light"/>
          <w:sz w:val="20"/>
          <w:szCs w:val="20"/>
          <w:lang w:eastAsia="es-CL"/>
        </w:rPr>
        <w:t xml:space="preserve"> con un barniz que tenga la misma base, de lo contrario se debe raspar y pulir totalmente la madera antes de su aplicación.</w:t>
      </w:r>
    </w:p>
    <w:p w:rsidR="00D0617F" w:rsidRPr="00CF4089" w:rsidRDefault="00D0617F" w:rsidP="00CF4089">
      <w:pPr>
        <w:autoSpaceDE w:val="0"/>
        <w:autoSpaceDN w:val="0"/>
        <w:adjustRightInd w:val="0"/>
        <w:spacing w:after="0"/>
        <w:jc w:val="both"/>
        <w:rPr>
          <w:rFonts w:eastAsia="Times New Roman" w:cs="BlissPro-Light"/>
          <w:sz w:val="20"/>
          <w:szCs w:val="20"/>
          <w:lang w:eastAsia="es-CL"/>
        </w:rPr>
      </w:pPr>
    </w:p>
    <w:p w:rsidR="00CF4089" w:rsidRPr="00D0617F" w:rsidRDefault="00CF4089" w:rsidP="00CF4089">
      <w:pPr>
        <w:autoSpaceDE w:val="0"/>
        <w:autoSpaceDN w:val="0"/>
        <w:adjustRightInd w:val="0"/>
        <w:spacing w:after="0"/>
        <w:jc w:val="both"/>
        <w:rPr>
          <w:rFonts w:eastAsia="Times New Roman" w:cs="BlissPro-Bold"/>
          <w:bCs/>
          <w:szCs w:val="20"/>
          <w:u w:val="single"/>
          <w:lang w:eastAsia="es-CL"/>
        </w:rPr>
      </w:pPr>
      <w:r w:rsidRPr="00D0617F">
        <w:rPr>
          <w:rFonts w:eastAsia="Times New Roman" w:cs="BlissPro-Bold"/>
          <w:bCs/>
          <w:szCs w:val="20"/>
          <w:u w:val="single"/>
          <w:lang w:eastAsia="es-CL"/>
        </w:rPr>
        <w:t>R</w:t>
      </w:r>
      <w:r w:rsidR="00D0617F" w:rsidRPr="00D0617F">
        <w:rPr>
          <w:rFonts w:eastAsia="Times New Roman" w:cs="BlissPro-Bold"/>
          <w:bCs/>
          <w:szCs w:val="20"/>
          <w:u w:val="single"/>
          <w:lang w:eastAsia="es-CL"/>
        </w:rPr>
        <w:t>ECOMENDACIONES</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 xml:space="preserve">Es normal que el barniz se decolore debido a los efectos del sol, y la lluvia, Para retoques menores de barniz, existen en el mercado protectores o embellecedores con tinte fácil de usar, que se mezclan con la veta de la madera. </w:t>
      </w:r>
      <w:r w:rsidR="00122B2B">
        <w:rPr>
          <w:rFonts w:eastAsia="Times New Roman" w:cs="BlissPro-Light"/>
          <w:sz w:val="20"/>
          <w:szCs w:val="20"/>
          <w:lang w:eastAsia="es-CL"/>
        </w:rPr>
        <w:t>En este caso, el producto aplicado se denomina por marca como “CUTEK”. Un tipo de aceite que</w:t>
      </w:r>
      <w:r w:rsidR="00AE1F2B">
        <w:rPr>
          <w:rFonts w:eastAsia="Times New Roman" w:cs="BlissPro-Light"/>
          <w:sz w:val="20"/>
          <w:szCs w:val="20"/>
          <w:lang w:eastAsia="es-CL"/>
        </w:rPr>
        <w:t xml:space="preserve"> penetra los poros de la madera y</w:t>
      </w:r>
      <w:r w:rsidR="00122B2B">
        <w:rPr>
          <w:rFonts w:eastAsia="Times New Roman" w:cs="BlissPro-Light"/>
          <w:sz w:val="20"/>
          <w:szCs w:val="20"/>
          <w:lang w:eastAsia="es-CL"/>
        </w:rPr>
        <w:t xml:space="preserve"> protegerá </w:t>
      </w:r>
      <w:r w:rsidR="00C31398">
        <w:rPr>
          <w:rFonts w:eastAsia="Times New Roman" w:cs="BlissPro-Light"/>
          <w:sz w:val="20"/>
          <w:szCs w:val="20"/>
          <w:lang w:eastAsia="es-CL"/>
        </w:rPr>
        <w:t>el revestimiento</w:t>
      </w:r>
      <w:r w:rsidR="00122B2B">
        <w:rPr>
          <w:rFonts w:eastAsia="Times New Roman" w:cs="BlissPro-Light"/>
          <w:sz w:val="20"/>
          <w:szCs w:val="20"/>
          <w:lang w:eastAsia="es-CL"/>
        </w:rPr>
        <w:t xml:space="preserve"> significativamente </w:t>
      </w:r>
      <w:r w:rsidR="00C31398">
        <w:rPr>
          <w:rFonts w:eastAsia="Times New Roman" w:cs="BlissPro-Light"/>
          <w:sz w:val="20"/>
          <w:szCs w:val="20"/>
          <w:lang w:eastAsia="es-CL"/>
        </w:rPr>
        <w:t>más</w:t>
      </w:r>
      <w:r w:rsidR="00122B2B">
        <w:rPr>
          <w:rFonts w:eastAsia="Times New Roman" w:cs="BlissPro-Light"/>
          <w:sz w:val="20"/>
          <w:szCs w:val="20"/>
          <w:lang w:eastAsia="es-CL"/>
        </w:rPr>
        <w:t xml:space="preserve"> tiempo que un barniz convencional. </w:t>
      </w:r>
      <w:r w:rsidR="00C31398">
        <w:rPr>
          <w:rFonts w:eastAsia="Times New Roman" w:cs="BlissPro-Light"/>
          <w:sz w:val="20"/>
          <w:szCs w:val="20"/>
          <w:lang w:eastAsia="es-CL"/>
        </w:rPr>
        <w:t xml:space="preserve">Los siguientes son los tonos por nombre de cada modelo </w:t>
      </w:r>
      <w:proofErr w:type="spellStart"/>
      <w:r w:rsidR="00C31398" w:rsidRPr="00C31398">
        <w:rPr>
          <w:rFonts w:eastAsia="Times New Roman" w:cs="BlissPro-Light"/>
          <w:i/>
          <w:iCs/>
          <w:sz w:val="20"/>
          <w:szCs w:val="20"/>
          <w:lang w:eastAsia="es-CL"/>
        </w:rPr>
        <w:t>Tiny</w:t>
      </w:r>
      <w:proofErr w:type="spellEnd"/>
      <w:r w:rsidR="00C31398" w:rsidRPr="00C31398">
        <w:rPr>
          <w:rFonts w:eastAsia="Times New Roman" w:cs="BlissPro-Light"/>
          <w:i/>
          <w:iCs/>
          <w:sz w:val="20"/>
          <w:szCs w:val="20"/>
          <w:lang w:eastAsia="es-CL"/>
        </w:rPr>
        <w:t xml:space="preserve"> </w:t>
      </w:r>
      <w:proofErr w:type="spellStart"/>
      <w:r w:rsidR="00AE1F2B">
        <w:rPr>
          <w:rFonts w:eastAsia="Times New Roman" w:cs="BlissPro-Light"/>
          <w:i/>
          <w:iCs/>
          <w:sz w:val="20"/>
          <w:szCs w:val="20"/>
          <w:lang w:eastAsia="es-CL"/>
        </w:rPr>
        <w:t>C</w:t>
      </w:r>
      <w:r w:rsidR="00C31398" w:rsidRPr="00C31398">
        <w:rPr>
          <w:rFonts w:eastAsia="Times New Roman" w:cs="BlissPro-Light"/>
          <w:i/>
          <w:iCs/>
          <w:sz w:val="20"/>
          <w:szCs w:val="20"/>
          <w:lang w:eastAsia="es-CL"/>
        </w:rPr>
        <w:t>abin</w:t>
      </w:r>
      <w:proofErr w:type="spellEnd"/>
      <w:r w:rsidR="00C31398">
        <w:rPr>
          <w:rFonts w:eastAsia="Times New Roman" w:cs="BlissPro-Light"/>
          <w:sz w:val="20"/>
          <w:szCs w:val="20"/>
          <w:lang w:eastAsia="es-CL"/>
        </w:rPr>
        <w:t>:</w:t>
      </w:r>
    </w:p>
    <w:p w:rsidR="00C31398" w:rsidRPr="00C31398" w:rsidRDefault="00C31398" w:rsidP="00C31398">
      <w:pPr>
        <w:pStyle w:val="ListParagraph"/>
        <w:numPr>
          <w:ilvl w:val="0"/>
          <w:numId w:val="18"/>
        </w:numPr>
        <w:autoSpaceDE w:val="0"/>
        <w:autoSpaceDN w:val="0"/>
        <w:adjustRightInd w:val="0"/>
        <w:spacing w:after="0"/>
        <w:jc w:val="both"/>
        <w:rPr>
          <w:rFonts w:eastAsia="Times New Roman" w:cs="BlissPro-Light"/>
          <w:sz w:val="20"/>
          <w:szCs w:val="20"/>
          <w:lang w:eastAsia="es-CL"/>
        </w:rPr>
      </w:pPr>
      <w:r>
        <w:rPr>
          <w:rFonts w:eastAsia="Times New Roman" w:cs="BlissPro-Light"/>
          <w:sz w:val="20"/>
          <w:szCs w:val="20"/>
          <w:lang w:eastAsia="es-CL"/>
        </w:rPr>
        <w:t xml:space="preserve">Mathias Klotz: </w:t>
      </w:r>
      <w:r w:rsidR="00AE1F2B" w:rsidRPr="00AE1F2B">
        <w:rPr>
          <w:rFonts w:eastAsia="Times New Roman" w:cs="BlissPro-Light"/>
          <w:i/>
          <w:iCs/>
          <w:sz w:val="20"/>
          <w:szCs w:val="20"/>
          <w:lang w:eastAsia="es-CL"/>
        </w:rPr>
        <w:t xml:space="preserve">CUTEK </w:t>
      </w:r>
      <w:r w:rsidRPr="00AE1F2B">
        <w:rPr>
          <w:rFonts w:eastAsia="Times New Roman" w:cs="BlissPro-Light"/>
          <w:i/>
          <w:iCs/>
          <w:sz w:val="20"/>
          <w:szCs w:val="20"/>
          <w:lang w:eastAsia="es-CL"/>
        </w:rPr>
        <w:t>CHESTNUT</w:t>
      </w:r>
    </w:p>
    <w:p w:rsidR="00C31398" w:rsidRPr="00DE645E" w:rsidRDefault="00C31398" w:rsidP="00C31398">
      <w:pPr>
        <w:pStyle w:val="ListParagraph"/>
        <w:numPr>
          <w:ilvl w:val="0"/>
          <w:numId w:val="18"/>
        </w:numPr>
        <w:autoSpaceDE w:val="0"/>
        <w:autoSpaceDN w:val="0"/>
        <w:adjustRightInd w:val="0"/>
        <w:spacing w:after="0"/>
        <w:jc w:val="both"/>
        <w:rPr>
          <w:rFonts w:eastAsia="Times New Roman" w:cs="BlissPro-Light"/>
          <w:sz w:val="20"/>
          <w:szCs w:val="20"/>
          <w:lang w:val="en-US" w:eastAsia="es-CL"/>
        </w:rPr>
      </w:pPr>
      <w:r w:rsidRPr="00AE1F2B">
        <w:rPr>
          <w:rFonts w:eastAsia="Times New Roman" w:cs="BlissPro-Light"/>
          <w:sz w:val="20"/>
          <w:szCs w:val="20"/>
          <w:lang w:val="en-US" w:eastAsia="es-CL"/>
        </w:rPr>
        <w:t xml:space="preserve">Felipe Assadi: </w:t>
      </w:r>
      <w:r w:rsidR="00AE1F2B" w:rsidRPr="00AE1F2B">
        <w:rPr>
          <w:rFonts w:eastAsia="Times New Roman" w:cs="BlissPro-Light"/>
          <w:i/>
          <w:iCs/>
          <w:sz w:val="20"/>
          <w:szCs w:val="20"/>
          <w:lang w:val="en-US" w:eastAsia="es-CL"/>
        </w:rPr>
        <w:t xml:space="preserve">CUTEK </w:t>
      </w:r>
      <w:r w:rsidRPr="00AE1F2B">
        <w:rPr>
          <w:rFonts w:eastAsia="Times New Roman" w:cs="BlissPro-Light"/>
          <w:i/>
          <w:iCs/>
          <w:sz w:val="20"/>
          <w:szCs w:val="20"/>
          <w:lang w:val="en-US" w:eastAsia="es-CL"/>
        </w:rPr>
        <w:t>BLACK ASH</w:t>
      </w:r>
    </w:p>
    <w:p w:rsidR="00DE645E" w:rsidRDefault="00DE645E" w:rsidP="00DE645E">
      <w:pPr>
        <w:autoSpaceDE w:val="0"/>
        <w:autoSpaceDN w:val="0"/>
        <w:adjustRightInd w:val="0"/>
        <w:spacing w:after="0"/>
        <w:jc w:val="both"/>
        <w:rPr>
          <w:rFonts w:eastAsia="Times New Roman" w:cs="BlissPro-Light"/>
          <w:sz w:val="20"/>
          <w:szCs w:val="20"/>
          <w:lang w:val="en-US" w:eastAsia="es-CL"/>
        </w:rPr>
      </w:pPr>
    </w:p>
    <w:p w:rsidR="00DE645E" w:rsidRPr="00DE645E" w:rsidRDefault="00DE645E" w:rsidP="00DE645E">
      <w:pPr>
        <w:autoSpaceDE w:val="0"/>
        <w:autoSpaceDN w:val="0"/>
        <w:adjustRightInd w:val="0"/>
        <w:spacing w:after="0"/>
        <w:jc w:val="both"/>
        <w:rPr>
          <w:rFonts w:eastAsia="Times New Roman" w:cs="BlissPro-Light"/>
          <w:sz w:val="20"/>
          <w:szCs w:val="20"/>
          <w:lang w:val="en-US" w:eastAsia="es-CL"/>
        </w:rPr>
      </w:pPr>
    </w:p>
    <w:p w:rsidR="00AE1F2B" w:rsidRDefault="00AE1F2B" w:rsidP="00AE1F2B">
      <w:pPr>
        <w:autoSpaceDE w:val="0"/>
        <w:autoSpaceDN w:val="0"/>
        <w:adjustRightInd w:val="0"/>
        <w:spacing w:after="0"/>
        <w:jc w:val="both"/>
        <w:rPr>
          <w:rFonts w:eastAsia="Times New Roman" w:cs="BlissPro-Light"/>
          <w:sz w:val="20"/>
          <w:szCs w:val="20"/>
          <w:lang w:val="en-US" w:eastAsia="es-CL"/>
        </w:rPr>
      </w:pPr>
    </w:p>
    <w:p w:rsidR="00AE1F2B" w:rsidRPr="00C638A2" w:rsidRDefault="00AE1F2B" w:rsidP="00AE1F2B">
      <w:pPr>
        <w:autoSpaceDE w:val="0"/>
        <w:autoSpaceDN w:val="0"/>
        <w:adjustRightInd w:val="0"/>
        <w:spacing w:after="0"/>
        <w:jc w:val="both"/>
        <w:rPr>
          <w:rFonts w:eastAsia="Times New Roman" w:cs="BlissPro-Light"/>
          <w:u w:val="single"/>
          <w:lang w:eastAsia="es-CL"/>
        </w:rPr>
      </w:pPr>
      <w:r w:rsidRPr="00C638A2">
        <w:rPr>
          <w:rFonts w:eastAsia="Times New Roman" w:cs="BlissPro-Light"/>
          <w:u w:val="single"/>
          <w:lang w:eastAsia="es-CL"/>
        </w:rPr>
        <w:t>REVESTIMIENTO EXTERIOR</w:t>
      </w:r>
      <w:r w:rsidR="00C638A2" w:rsidRPr="00C638A2">
        <w:rPr>
          <w:rFonts w:eastAsia="Times New Roman" w:cs="BlissPro-Light"/>
          <w:u w:val="single"/>
          <w:lang w:eastAsia="es-CL"/>
        </w:rPr>
        <w:t xml:space="preserve"> AL</w:t>
      </w:r>
      <w:r w:rsidR="00C638A2">
        <w:rPr>
          <w:rFonts w:eastAsia="Times New Roman" w:cs="BlissPro-Light"/>
          <w:u w:val="single"/>
          <w:lang w:eastAsia="es-CL"/>
        </w:rPr>
        <w:t>COPANEL</w:t>
      </w:r>
    </w:p>
    <w:p w:rsidR="00C638A2" w:rsidRDefault="00C638A2" w:rsidP="00AE1F2B">
      <w:pPr>
        <w:autoSpaceDE w:val="0"/>
        <w:autoSpaceDN w:val="0"/>
        <w:adjustRightInd w:val="0"/>
        <w:spacing w:after="0"/>
        <w:jc w:val="both"/>
        <w:rPr>
          <w:rFonts w:eastAsia="Times New Roman" w:cs="BlissPro-Light"/>
          <w:u w:val="single"/>
          <w:lang w:eastAsia="es-CL"/>
        </w:rPr>
      </w:pPr>
    </w:p>
    <w:p w:rsidR="00AE1F2B" w:rsidRPr="00C638A2" w:rsidRDefault="00AE1F2B" w:rsidP="00AE1F2B">
      <w:pPr>
        <w:autoSpaceDE w:val="0"/>
        <w:autoSpaceDN w:val="0"/>
        <w:adjustRightInd w:val="0"/>
        <w:spacing w:after="0"/>
        <w:jc w:val="both"/>
        <w:rPr>
          <w:rFonts w:eastAsia="Times New Roman" w:cs="BlissPro-Light"/>
          <w:u w:val="single"/>
          <w:lang w:eastAsia="es-CL"/>
        </w:rPr>
      </w:pPr>
      <w:r w:rsidRPr="00C638A2">
        <w:rPr>
          <w:rFonts w:eastAsia="Times New Roman" w:cs="BlissPro-Light"/>
          <w:u w:val="single"/>
          <w:lang w:eastAsia="es-CL"/>
        </w:rPr>
        <w:t>Mantención</w:t>
      </w:r>
      <w:r w:rsidR="00C638A2" w:rsidRPr="00C638A2">
        <w:rPr>
          <w:rFonts w:eastAsia="Times New Roman" w:cs="BlissPro-Light"/>
          <w:u w:val="single"/>
          <w:lang w:eastAsia="es-CL"/>
        </w:rPr>
        <w:t xml:space="preserve"> y Limpieza</w:t>
      </w:r>
    </w:p>
    <w:p w:rsidR="00B8187A" w:rsidRDefault="00CF56BD" w:rsidP="00AE1F2B">
      <w:pPr>
        <w:autoSpaceDE w:val="0"/>
        <w:autoSpaceDN w:val="0"/>
        <w:adjustRightInd w:val="0"/>
        <w:spacing w:after="0"/>
        <w:jc w:val="both"/>
        <w:rPr>
          <w:rFonts w:eastAsia="Times New Roman" w:cs="BlissPro-Light"/>
          <w:lang w:eastAsia="es-CL"/>
        </w:rPr>
      </w:pPr>
      <w:r>
        <w:rPr>
          <w:rFonts w:eastAsia="Times New Roman" w:cs="BlissPro-Light"/>
          <w:lang w:eastAsia="es-CL"/>
        </w:rPr>
        <w:tab/>
      </w:r>
      <w:r w:rsidR="00AE455C">
        <w:rPr>
          <w:rFonts w:eastAsia="Times New Roman" w:cs="BlissPro-Light"/>
          <w:lang w:eastAsia="es-CL"/>
        </w:rPr>
        <w:t>Las</w:t>
      </w:r>
      <w:r>
        <w:rPr>
          <w:rFonts w:eastAsia="Times New Roman" w:cs="BlissPro-Light"/>
          <w:lang w:eastAsia="es-CL"/>
        </w:rPr>
        <w:t xml:space="preserve"> superficies deberán ser limpiadas usando un cepillo suave de otro modo usando agua a presión. Si es necesario se puede agregar un agente de limpieza con nos mas de pH 6-7. Limpieza se debería efectuar desde la sección superior a la sección inferior de la plancha o panel. </w:t>
      </w:r>
      <w:r w:rsidR="0094151E">
        <w:rPr>
          <w:rFonts w:eastAsia="Times New Roman" w:cs="BlissPro-Light"/>
          <w:lang w:eastAsia="es-CL"/>
        </w:rPr>
        <w:t>Después de haber limpiado, remojar con agua para remover cualquier tipo d</w:t>
      </w:r>
      <w:r w:rsidR="00B8187A">
        <w:rPr>
          <w:rFonts w:eastAsia="Times New Roman" w:cs="BlissPro-Light"/>
          <w:lang w:eastAsia="es-CL"/>
        </w:rPr>
        <w:t>e</w:t>
      </w:r>
      <w:r w:rsidR="0094151E">
        <w:rPr>
          <w:rFonts w:eastAsia="Times New Roman" w:cs="BlissPro-Light"/>
          <w:lang w:eastAsia="es-CL"/>
        </w:rPr>
        <w:t xml:space="preserve"> agente que haya permanecido en la superficie. Generalmente, si es que se va a limpiar la superficie con cualquier tipo de agente especial, recomendamos sea en un sector más discreto. De esta manera cualquier daño provocado por este será desapercibido.</w:t>
      </w:r>
    </w:p>
    <w:p w:rsidR="007E2D48" w:rsidRDefault="00B8187A" w:rsidP="00AE1F2B">
      <w:pPr>
        <w:autoSpaceDE w:val="0"/>
        <w:autoSpaceDN w:val="0"/>
        <w:adjustRightInd w:val="0"/>
        <w:spacing w:after="0"/>
        <w:jc w:val="both"/>
        <w:rPr>
          <w:rFonts w:cs="Arial"/>
          <w:b/>
          <w:bCs/>
          <w:color w:val="222222"/>
          <w:shd w:val="clear" w:color="auto" w:fill="FFFFFF"/>
        </w:rPr>
      </w:pPr>
      <w:r>
        <w:rPr>
          <w:rFonts w:eastAsia="Times New Roman" w:cs="BlissPro-Light"/>
          <w:lang w:eastAsia="es-CL"/>
        </w:rPr>
        <w:tab/>
      </w:r>
      <w:r w:rsidRPr="007E2D48">
        <w:rPr>
          <w:rFonts w:eastAsia="Times New Roman" w:cs="BlissPro-Light"/>
          <w:b/>
          <w:bCs/>
          <w:lang w:eastAsia="es-CL"/>
        </w:rPr>
        <w:t>IMPORTANTE: No limpiar superficies sobre calentadas por el sol (+ 40</w:t>
      </w:r>
      <w:r w:rsidRPr="007E2D48">
        <w:rPr>
          <w:rFonts w:cs="Arial"/>
          <w:b/>
          <w:bCs/>
          <w:color w:val="222222"/>
          <w:shd w:val="clear" w:color="auto" w:fill="FFFFFF"/>
        </w:rPr>
        <w:t xml:space="preserve"> °C), podría dejar manchas durante el proceso de secado. </w:t>
      </w:r>
    </w:p>
    <w:p w:rsidR="009D7119" w:rsidRDefault="009D7119" w:rsidP="00AE1F2B">
      <w:pPr>
        <w:autoSpaceDE w:val="0"/>
        <w:autoSpaceDN w:val="0"/>
        <w:adjustRightInd w:val="0"/>
        <w:spacing w:after="0"/>
        <w:jc w:val="both"/>
        <w:rPr>
          <w:rFonts w:cs="Arial"/>
          <w:b/>
          <w:bCs/>
          <w:noProof/>
          <w:color w:val="222222"/>
          <w:shd w:val="clear" w:color="auto" w:fill="FFFFFF"/>
        </w:rPr>
      </w:pPr>
    </w:p>
    <w:p w:rsidR="00FC6B23" w:rsidRDefault="00FC6B23" w:rsidP="00AE1F2B">
      <w:pPr>
        <w:autoSpaceDE w:val="0"/>
        <w:autoSpaceDN w:val="0"/>
        <w:adjustRightInd w:val="0"/>
        <w:spacing w:after="0"/>
        <w:jc w:val="both"/>
        <w:rPr>
          <w:rFonts w:cs="Arial"/>
          <w:b/>
          <w:bCs/>
          <w:color w:val="222222"/>
          <w:shd w:val="clear" w:color="auto" w:fill="FFFFFF"/>
        </w:rPr>
      </w:pPr>
    </w:p>
    <w:p w:rsidR="009E7C9F" w:rsidRDefault="009E7C9F" w:rsidP="00AE1F2B">
      <w:pPr>
        <w:autoSpaceDE w:val="0"/>
        <w:autoSpaceDN w:val="0"/>
        <w:adjustRightInd w:val="0"/>
        <w:spacing w:after="0"/>
        <w:jc w:val="both"/>
        <w:rPr>
          <w:rFonts w:cs="Arial"/>
          <w:b/>
          <w:bCs/>
          <w:color w:val="222222"/>
          <w:shd w:val="clear" w:color="auto" w:fill="FFFFFF"/>
        </w:rPr>
      </w:pPr>
    </w:p>
    <w:p w:rsidR="009E7C9F" w:rsidRDefault="009E7C9F" w:rsidP="00AE1F2B">
      <w:pPr>
        <w:autoSpaceDE w:val="0"/>
        <w:autoSpaceDN w:val="0"/>
        <w:adjustRightInd w:val="0"/>
        <w:spacing w:after="0"/>
        <w:jc w:val="both"/>
        <w:rPr>
          <w:rFonts w:cs="Arial"/>
          <w:b/>
          <w:bCs/>
          <w:color w:val="222222"/>
          <w:shd w:val="clear" w:color="auto" w:fill="FFFFFF"/>
        </w:rPr>
      </w:pPr>
    </w:p>
    <w:p w:rsidR="009E7C9F" w:rsidRDefault="009E7C9F" w:rsidP="00AE1F2B">
      <w:pPr>
        <w:autoSpaceDE w:val="0"/>
        <w:autoSpaceDN w:val="0"/>
        <w:adjustRightInd w:val="0"/>
        <w:spacing w:after="0"/>
        <w:jc w:val="both"/>
        <w:rPr>
          <w:rFonts w:cs="Arial"/>
          <w:b/>
          <w:bCs/>
          <w:color w:val="222222"/>
          <w:shd w:val="clear" w:color="auto" w:fill="FFFFFF"/>
        </w:rPr>
      </w:pPr>
    </w:p>
    <w:p w:rsidR="009E7C9F" w:rsidRDefault="009E7C9F" w:rsidP="00AE1F2B">
      <w:pPr>
        <w:autoSpaceDE w:val="0"/>
        <w:autoSpaceDN w:val="0"/>
        <w:adjustRightInd w:val="0"/>
        <w:spacing w:after="0"/>
        <w:jc w:val="both"/>
        <w:rPr>
          <w:rFonts w:cs="Arial"/>
          <w:b/>
          <w:bCs/>
          <w:color w:val="222222"/>
          <w:shd w:val="clear" w:color="auto" w:fill="FFFFFF"/>
        </w:rPr>
      </w:pPr>
    </w:p>
    <w:p w:rsidR="009E7C9F" w:rsidRDefault="009E7C9F" w:rsidP="00AE1F2B">
      <w:pPr>
        <w:autoSpaceDE w:val="0"/>
        <w:autoSpaceDN w:val="0"/>
        <w:adjustRightInd w:val="0"/>
        <w:spacing w:after="0"/>
        <w:jc w:val="both"/>
        <w:rPr>
          <w:rFonts w:cs="Arial"/>
          <w:b/>
          <w:bCs/>
          <w:color w:val="222222"/>
          <w:shd w:val="clear" w:color="auto" w:fill="FFFFFF"/>
        </w:rPr>
      </w:pPr>
    </w:p>
    <w:p w:rsidR="00B8187A" w:rsidRDefault="00B8187A" w:rsidP="00AE1F2B">
      <w:pPr>
        <w:autoSpaceDE w:val="0"/>
        <w:autoSpaceDN w:val="0"/>
        <w:adjustRightInd w:val="0"/>
        <w:spacing w:after="0"/>
        <w:jc w:val="both"/>
        <w:rPr>
          <w:rFonts w:eastAsia="Times New Roman" w:cs="BlissPro-Light"/>
          <w:u w:val="single"/>
          <w:lang w:eastAsia="es-CL"/>
        </w:rPr>
      </w:pPr>
    </w:p>
    <w:p w:rsidR="00AE1F2B" w:rsidRDefault="00AE1F2B" w:rsidP="00AE1F2B">
      <w:pPr>
        <w:autoSpaceDE w:val="0"/>
        <w:autoSpaceDN w:val="0"/>
        <w:adjustRightInd w:val="0"/>
        <w:spacing w:after="0"/>
        <w:jc w:val="both"/>
        <w:rPr>
          <w:rFonts w:eastAsia="Times New Roman" w:cs="BlissPro-Light"/>
          <w:u w:val="single"/>
          <w:lang w:eastAsia="es-CL"/>
        </w:rPr>
      </w:pPr>
      <w:r w:rsidRPr="00C638A2">
        <w:rPr>
          <w:rFonts w:eastAsia="Times New Roman" w:cs="BlissPro-Light"/>
          <w:u w:val="single"/>
          <w:lang w:eastAsia="es-CL"/>
        </w:rPr>
        <w:t xml:space="preserve">Recomendaciones </w:t>
      </w:r>
    </w:p>
    <w:p w:rsidR="007E2D48" w:rsidRDefault="007E2D48" w:rsidP="00AE1F2B">
      <w:pPr>
        <w:autoSpaceDE w:val="0"/>
        <w:autoSpaceDN w:val="0"/>
        <w:adjustRightInd w:val="0"/>
        <w:spacing w:after="0"/>
        <w:jc w:val="both"/>
        <w:rPr>
          <w:rFonts w:eastAsia="Times New Roman" w:cs="BlissPro-Light"/>
          <w:lang w:eastAsia="es-CL"/>
        </w:rPr>
      </w:pPr>
      <w:r>
        <w:rPr>
          <w:rFonts w:eastAsia="Times New Roman" w:cs="BlissPro-Light"/>
          <w:lang w:eastAsia="es-CL"/>
        </w:rPr>
        <w:tab/>
      </w:r>
      <w:r w:rsidR="00AE455C">
        <w:rPr>
          <w:rFonts w:eastAsia="Times New Roman" w:cs="BlissPro-Light"/>
          <w:lang w:eastAsia="es-CL"/>
        </w:rPr>
        <w:t xml:space="preserve">Se debe hacer limpieza anual sin falta. </w:t>
      </w:r>
      <w:r>
        <w:rPr>
          <w:rFonts w:eastAsia="Times New Roman" w:cs="BlissPro-Light"/>
          <w:lang w:eastAsia="es-CL"/>
        </w:rPr>
        <w:t>No usar</w:t>
      </w:r>
      <w:r w:rsidR="00AE455C">
        <w:rPr>
          <w:rFonts w:eastAsia="Times New Roman" w:cs="BlissPro-Light"/>
          <w:lang w:eastAsia="es-CL"/>
        </w:rPr>
        <w:t xml:space="preserve"> productos de alta alcalinidad o cualquier producto abrasivo tales como los que uno podría encontrar en su vivienda, estos podrían remover la pintura del panel.</w:t>
      </w:r>
    </w:p>
    <w:p w:rsidR="007E2D48" w:rsidRDefault="00AE455C" w:rsidP="007E2D48">
      <w:pPr>
        <w:pStyle w:val="ListParagraph"/>
        <w:numPr>
          <w:ilvl w:val="0"/>
          <w:numId w:val="20"/>
        </w:numPr>
        <w:autoSpaceDE w:val="0"/>
        <w:autoSpaceDN w:val="0"/>
        <w:adjustRightInd w:val="0"/>
        <w:spacing w:after="0"/>
        <w:jc w:val="both"/>
        <w:rPr>
          <w:rFonts w:eastAsia="Times New Roman" w:cs="BlissPro-Light"/>
          <w:lang w:eastAsia="es-CL"/>
        </w:rPr>
      </w:pPr>
      <w:r>
        <w:rPr>
          <w:rFonts w:eastAsia="Times New Roman" w:cs="BlissPro-Light"/>
          <w:lang w:eastAsia="es-CL"/>
        </w:rPr>
        <w:t>Hidróxido de Potasio</w:t>
      </w:r>
    </w:p>
    <w:p w:rsidR="00AE455C" w:rsidRDefault="00AE455C" w:rsidP="007E2D48">
      <w:pPr>
        <w:pStyle w:val="ListParagraph"/>
        <w:numPr>
          <w:ilvl w:val="0"/>
          <w:numId w:val="20"/>
        </w:numPr>
        <w:autoSpaceDE w:val="0"/>
        <w:autoSpaceDN w:val="0"/>
        <w:adjustRightInd w:val="0"/>
        <w:spacing w:after="0"/>
        <w:jc w:val="both"/>
        <w:rPr>
          <w:rFonts w:eastAsia="Times New Roman" w:cs="BlissPro-Light"/>
          <w:lang w:eastAsia="es-CL"/>
        </w:rPr>
      </w:pPr>
      <w:r>
        <w:rPr>
          <w:rFonts w:eastAsia="Times New Roman" w:cs="BlissPro-Light"/>
          <w:lang w:eastAsia="es-CL"/>
        </w:rPr>
        <w:t>Carbonato de Sodio</w:t>
      </w:r>
    </w:p>
    <w:p w:rsidR="00AE455C" w:rsidRDefault="00AE455C" w:rsidP="007E2D48">
      <w:pPr>
        <w:pStyle w:val="ListParagraph"/>
        <w:numPr>
          <w:ilvl w:val="0"/>
          <w:numId w:val="20"/>
        </w:numPr>
        <w:autoSpaceDE w:val="0"/>
        <w:autoSpaceDN w:val="0"/>
        <w:adjustRightInd w:val="0"/>
        <w:spacing w:after="0"/>
        <w:jc w:val="both"/>
        <w:rPr>
          <w:rFonts w:eastAsia="Times New Roman" w:cs="BlissPro-Light"/>
          <w:lang w:eastAsia="es-CL"/>
        </w:rPr>
      </w:pPr>
      <w:r>
        <w:rPr>
          <w:rFonts w:eastAsia="Times New Roman" w:cs="BlissPro-Light"/>
          <w:lang w:eastAsia="es-CL"/>
        </w:rPr>
        <w:t>Soda Caustica</w:t>
      </w:r>
    </w:p>
    <w:p w:rsidR="00AE455C" w:rsidRPr="007E2D48" w:rsidRDefault="00AE455C" w:rsidP="00AE455C">
      <w:pPr>
        <w:pStyle w:val="ListParagraph"/>
        <w:autoSpaceDE w:val="0"/>
        <w:autoSpaceDN w:val="0"/>
        <w:adjustRightInd w:val="0"/>
        <w:spacing w:after="0"/>
        <w:ind w:left="1068"/>
        <w:jc w:val="both"/>
        <w:rPr>
          <w:rFonts w:eastAsia="Times New Roman" w:cs="BlissPro-Light"/>
          <w:lang w:eastAsia="es-CL"/>
        </w:rPr>
      </w:pPr>
    </w:p>
    <w:p w:rsidR="00AE1F2B" w:rsidRPr="00AE1F2B" w:rsidRDefault="00AE1F2B" w:rsidP="00AE1F2B">
      <w:pPr>
        <w:autoSpaceDE w:val="0"/>
        <w:autoSpaceDN w:val="0"/>
        <w:adjustRightInd w:val="0"/>
        <w:spacing w:after="0"/>
        <w:jc w:val="both"/>
        <w:rPr>
          <w:rFonts w:eastAsia="Times New Roman" w:cs="BlissPro-Light"/>
          <w:lang w:eastAsia="es-CL"/>
        </w:rPr>
      </w:pPr>
    </w:p>
    <w:p w:rsidR="00AE1F2B" w:rsidRDefault="00390B75" w:rsidP="00AE1F2B">
      <w:pPr>
        <w:autoSpaceDE w:val="0"/>
        <w:autoSpaceDN w:val="0"/>
        <w:adjustRightInd w:val="0"/>
        <w:spacing w:after="0"/>
        <w:jc w:val="both"/>
        <w:rPr>
          <w:rFonts w:eastAsia="Times New Roman" w:cs="BlissPro-Light"/>
          <w:u w:val="single"/>
          <w:lang w:eastAsia="es-CL"/>
        </w:rPr>
      </w:pPr>
      <w:r>
        <w:rPr>
          <w:rFonts w:eastAsia="Times New Roman" w:cs="BlissPro-Light"/>
          <w:u w:val="single"/>
          <w:lang w:eastAsia="es-CL"/>
        </w:rPr>
        <w:t xml:space="preserve">REVESTIMIENTO EXTERIOR </w:t>
      </w:r>
      <w:r w:rsidR="00AE1F2B" w:rsidRPr="00AE1F2B">
        <w:rPr>
          <w:rFonts w:eastAsia="Times New Roman" w:cs="BlissPro-Light"/>
          <w:u w:val="single"/>
          <w:lang w:eastAsia="es-CL"/>
        </w:rPr>
        <w:t xml:space="preserve">PANEL SIP (ENTABLILLADO) </w:t>
      </w:r>
    </w:p>
    <w:p w:rsidR="00AE1F2B" w:rsidRDefault="00AE1F2B" w:rsidP="00AE1F2B">
      <w:pPr>
        <w:autoSpaceDE w:val="0"/>
        <w:autoSpaceDN w:val="0"/>
        <w:adjustRightInd w:val="0"/>
        <w:spacing w:after="0"/>
        <w:jc w:val="both"/>
        <w:rPr>
          <w:rFonts w:eastAsia="Times New Roman" w:cs="BlissPro-Light"/>
          <w:u w:val="single"/>
          <w:lang w:eastAsia="es-CL"/>
        </w:rPr>
      </w:pPr>
      <w:r w:rsidRPr="00390B75">
        <w:rPr>
          <w:rFonts w:eastAsia="Times New Roman" w:cs="BlissPro-Light"/>
          <w:u w:val="single"/>
          <w:lang w:eastAsia="es-CL"/>
        </w:rPr>
        <w:t>Mantención</w:t>
      </w:r>
      <w:r w:rsidR="00390B75" w:rsidRPr="00390B75">
        <w:rPr>
          <w:rFonts w:eastAsia="Times New Roman" w:cs="BlissPro-Light"/>
          <w:u w:val="single"/>
          <w:lang w:eastAsia="es-CL"/>
        </w:rPr>
        <w:t xml:space="preserve"> y Limpieza</w:t>
      </w:r>
    </w:p>
    <w:p w:rsidR="00AA25BF" w:rsidRPr="00390B75" w:rsidRDefault="00390B75" w:rsidP="00AE1F2B">
      <w:pPr>
        <w:autoSpaceDE w:val="0"/>
        <w:autoSpaceDN w:val="0"/>
        <w:adjustRightInd w:val="0"/>
        <w:spacing w:after="0"/>
        <w:jc w:val="both"/>
        <w:rPr>
          <w:rFonts w:eastAsia="Times New Roman" w:cs="BlissPro-Light"/>
          <w:lang w:eastAsia="es-CL"/>
        </w:rPr>
      </w:pPr>
      <w:r>
        <w:rPr>
          <w:rFonts w:eastAsia="Times New Roman" w:cs="BlissPro-Light"/>
          <w:lang w:eastAsia="es-CL"/>
        </w:rPr>
        <w:tab/>
      </w:r>
      <w:r w:rsidR="002329D0">
        <w:rPr>
          <w:rFonts w:eastAsia="Times New Roman" w:cs="BlissPro-Light"/>
          <w:lang w:eastAsia="es-CL"/>
        </w:rPr>
        <w:t xml:space="preserve">Solo limpiar áreas afectadas por suciedad o impuridades, de lo contrario </w:t>
      </w:r>
      <w:r w:rsidR="00AA25BF">
        <w:rPr>
          <w:rFonts w:eastAsia="Times New Roman" w:cs="BlissPro-Light"/>
          <w:lang w:eastAsia="es-CL"/>
        </w:rPr>
        <w:t xml:space="preserve">podría estar removiendo </w:t>
      </w:r>
      <w:r w:rsidR="006B54C3">
        <w:rPr>
          <w:rFonts w:eastAsia="Times New Roman" w:cs="BlissPro-Light"/>
          <w:lang w:eastAsia="es-CL"/>
        </w:rPr>
        <w:t xml:space="preserve">el </w:t>
      </w:r>
      <w:r w:rsidR="00AA25BF">
        <w:rPr>
          <w:rFonts w:eastAsia="Times New Roman" w:cs="BlissPro-Light"/>
          <w:lang w:eastAsia="es-CL"/>
        </w:rPr>
        <w:t xml:space="preserve">aceite CUTEK de la superficie, provocando poca longevidad al producto. </w:t>
      </w:r>
      <w:r w:rsidR="002F048B">
        <w:rPr>
          <w:rFonts w:eastAsia="Times New Roman" w:cs="BlissPro-Light"/>
          <w:lang w:eastAsia="es-CL"/>
        </w:rPr>
        <w:t>Las superficies deberán ser limpiadas usando una tela tipo seda, de tal manera no remover el aceite CUTEK del área donde se ubica la suciedad o impuridad.</w:t>
      </w:r>
    </w:p>
    <w:p w:rsidR="00390B75" w:rsidRPr="00390B75" w:rsidRDefault="009D7119" w:rsidP="00AE1F2B">
      <w:pPr>
        <w:autoSpaceDE w:val="0"/>
        <w:autoSpaceDN w:val="0"/>
        <w:adjustRightInd w:val="0"/>
        <w:spacing w:after="0"/>
        <w:jc w:val="both"/>
        <w:rPr>
          <w:rFonts w:eastAsia="Times New Roman" w:cs="BlissPro-Light"/>
          <w:u w:val="single"/>
          <w:lang w:eastAsia="es-CL"/>
        </w:rPr>
      </w:pPr>
      <w:r>
        <w:rPr>
          <w:rFonts w:cs="Arial"/>
          <w:b/>
          <w:bCs/>
          <w:noProof/>
          <w:color w:val="222222"/>
          <w:shd w:val="clear" w:color="auto" w:fill="FFFFFF"/>
        </w:rPr>
        <w:drawing>
          <wp:anchor distT="0" distB="0" distL="114300" distR="114300" simplePos="0" relativeHeight="251661312" behindDoc="0" locked="0" layoutInCell="1" allowOverlap="1">
            <wp:simplePos x="0" y="0"/>
            <wp:positionH relativeFrom="column">
              <wp:posOffset>1948483</wp:posOffset>
            </wp:positionH>
            <wp:positionV relativeFrom="paragraph">
              <wp:posOffset>200853</wp:posOffset>
            </wp:positionV>
            <wp:extent cx="1446530" cy="2780665"/>
            <wp:effectExtent l="0" t="0" r="1270"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vesti meitnos.PNG"/>
                    <pic:cNvPicPr/>
                  </pic:nvPicPr>
                  <pic:blipFill rotWithShape="1">
                    <a:blip r:embed="rId17" cstate="print">
                      <a:extLst>
                        <a:ext uri="{28A0092B-C50C-407E-A947-70E740481C1C}">
                          <a14:useLocalDpi xmlns:a14="http://schemas.microsoft.com/office/drawing/2010/main" val="0"/>
                        </a:ext>
                      </a:extLst>
                    </a:blip>
                    <a:srcRect t="5139" b="6122"/>
                    <a:stretch/>
                  </pic:blipFill>
                  <pic:spPr bwMode="auto">
                    <a:xfrm>
                      <a:off x="0" y="0"/>
                      <a:ext cx="1446530" cy="278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1F2B" w:rsidRPr="00390B75" w:rsidRDefault="00AE1F2B" w:rsidP="00AE1F2B">
      <w:pPr>
        <w:autoSpaceDE w:val="0"/>
        <w:autoSpaceDN w:val="0"/>
        <w:adjustRightInd w:val="0"/>
        <w:spacing w:after="0"/>
        <w:jc w:val="both"/>
        <w:rPr>
          <w:rFonts w:eastAsia="Times New Roman" w:cs="BlissPro-Light"/>
          <w:u w:val="single"/>
          <w:lang w:eastAsia="es-CL"/>
        </w:rPr>
      </w:pPr>
      <w:r w:rsidRPr="00390B75">
        <w:rPr>
          <w:rFonts w:eastAsia="Times New Roman" w:cs="BlissPro-Light"/>
          <w:u w:val="single"/>
          <w:lang w:eastAsia="es-CL"/>
        </w:rPr>
        <w:t xml:space="preserve">Recomendaciones </w:t>
      </w:r>
    </w:p>
    <w:p w:rsidR="00AE1F2B" w:rsidRDefault="00AA25BF" w:rsidP="00AE1F2B">
      <w:pPr>
        <w:autoSpaceDE w:val="0"/>
        <w:autoSpaceDN w:val="0"/>
        <w:adjustRightInd w:val="0"/>
        <w:spacing w:after="0"/>
        <w:jc w:val="both"/>
        <w:rPr>
          <w:rFonts w:eastAsia="Times New Roman" w:cs="BlissPro-Light"/>
          <w:lang w:eastAsia="es-CL"/>
        </w:rPr>
      </w:pPr>
      <w:r>
        <w:rPr>
          <w:rFonts w:eastAsia="Times New Roman" w:cs="BlissPro-Light"/>
          <w:lang w:eastAsia="es-CL"/>
        </w:rPr>
        <w:tab/>
      </w:r>
      <w:r w:rsidR="006B54C3">
        <w:rPr>
          <w:rFonts w:eastAsia="Times New Roman" w:cs="BlissPro-Light"/>
          <w:lang w:eastAsia="es-CL"/>
        </w:rPr>
        <w:t>Se debe hacer limpieza anual sin falta. No usar productos que contengan algún tipo de alcohol. De lo contrario se removerá el aceite CUTEK, dejando al descubierto la madera exponiéndose a los daños del sol y humedad.</w:t>
      </w:r>
    </w:p>
    <w:p w:rsidR="009E7C9F" w:rsidRDefault="009E7C9F" w:rsidP="00AE1F2B">
      <w:pPr>
        <w:autoSpaceDE w:val="0"/>
        <w:autoSpaceDN w:val="0"/>
        <w:adjustRightInd w:val="0"/>
        <w:spacing w:after="0"/>
        <w:jc w:val="both"/>
        <w:rPr>
          <w:rFonts w:eastAsia="Times New Roman" w:cs="BlissPro-Light"/>
          <w:lang w:eastAsia="es-CL"/>
        </w:rPr>
      </w:pPr>
    </w:p>
    <w:p w:rsidR="009E7C9F" w:rsidRDefault="009E7C9F" w:rsidP="00AE1F2B">
      <w:pPr>
        <w:autoSpaceDE w:val="0"/>
        <w:autoSpaceDN w:val="0"/>
        <w:adjustRightInd w:val="0"/>
        <w:spacing w:after="0"/>
        <w:jc w:val="both"/>
        <w:rPr>
          <w:rFonts w:eastAsia="Times New Roman" w:cs="BlissPro-Light"/>
          <w:lang w:eastAsia="es-CL"/>
        </w:rPr>
      </w:pPr>
    </w:p>
    <w:p w:rsidR="009E7C9F" w:rsidRPr="00AA25BF" w:rsidRDefault="009E7C9F" w:rsidP="00AE1F2B">
      <w:pPr>
        <w:autoSpaceDE w:val="0"/>
        <w:autoSpaceDN w:val="0"/>
        <w:adjustRightInd w:val="0"/>
        <w:spacing w:after="0"/>
        <w:jc w:val="both"/>
        <w:rPr>
          <w:rFonts w:eastAsia="Times New Roman" w:cs="BlissPro-Light"/>
          <w:lang w:eastAsia="es-CL"/>
        </w:rPr>
      </w:pPr>
    </w:p>
    <w:p w:rsidR="00D0617F" w:rsidRPr="00AE1F2B" w:rsidRDefault="00D0617F" w:rsidP="00CF4089">
      <w:pPr>
        <w:autoSpaceDE w:val="0"/>
        <w:autoSpaceDN w:val="0"/>
        <w:adjustRightInd w:val="0"/>
        <w:spacing w:after="0"/>
        <w:jc w:val="both"/>
        <w:rPr>
          <w:rFonts w:eastAsia="Times New Roman" w:cs="BlissPro-Light"/>
          <w:sz w:val="20"/>
          <w:szCs w:val="20"/>
          <w:lang w:eastAsia="es-CL"/>
        </w:rPr>
      </w:pPr>
    </w:p>
    <w:p w:rsidR="00CF4089" w:rsidRPr="00D0617F" w:rsidRDefault="00CF4089" w:rsidP="00CF4089">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62" w:name="_Toc401928132"/>
      <w:bookmarkStart w:id="63" w:name="_Toc402344026"/>
      <w:r w:rsidRPr="00D0617F">
        <w:rPr>
          <w:rFonts w:eastAsia="Times New Roman" w:cs="Times New Roman"/>
          <w:szCs w:val="20"/>
          <w:u w:val="single"/>
        </w:rPr>
        <w:t>3.2.4.3. REVESTIMIENTOS HORIZONTALES (</w:t>
      </w:r>
      <w:r w:rsidR="00D0617F">
        <w:rPr>
          <w:rFonts w:eastAsia="Times New Roman" w:cs="Times New Roman"/>
          <w:szCs w:val="20"/>
          <w:u w:val="single"/>
        </w:rPr>
        <w:t>pisos y cielos</w:t>
      </w:r>
      <w:r w:rsidRPr="00D0617F">
        <w:rPr>
          <w:rFonts w:eastAsia="Times New Roman" w:cs="Times New Roman"/>
          <w:szCs w:val="20"/>
          <w:u w:val="single"/>
        </w:rPr>
        <w:t>)</w:t>
      </w:r>
      <w:bookmarkEnd w:id="62"/>
      <w:bookmarkEnd w:id="63"/>
    </w:p>
    <w:p w:rsidR="00CF4089" w:rsidRPr="00D0617F" w:rsidRDefault="00CF4089" w:rsidP="00CF4089">
      <w:pPr>
        <w:autoSpaceDE w:val="0"/>
        <w:autoSpaceDN w:val="0"/>
        <w:adjustRightInd w:val="0"/>
        <w:spacing w:after="0"/>
        <w:rPr>
          <w:rFonts w:eastAsia="Times New Roman" w:cs="Arial"/>
          <w:szCs w:val="20"/>
          <w:u w:val="single"/>
        </w:rPr>
      </w:pPr>
    </w:p>
    <w:p w:rsidR="00CF4089" w:rsidRPr="00D0617F" w:rsidRDefault="00D0617F" w:rsidP="00D0617F">
      <w:pPr>
        <w:autoSpaceDE w:val="0"/>
        <w:autoSpaceDN w:val="0"/>
        <w:adjustRightInd w:val="0"/>
        <w:spacing w:after="0"/>
        <w:rPr>
          <w:rFonts w:eastAsia="Times New Roman" w:cs="Arial"/>
          <w:szCs w:val="20"/>
          <w:u w:val="single"/>
        </w:rPr>
      </w:pPr>
      <w:r w:rsidRPr="00D0617F">
        <w:rPr>
          <w:rFonts w:eastAsia="Times New Roman" w:cs="Arial"/>
          <w:szCs w:val="20"/>
          <w:u w:val="single"/>
        </w:rPr>
        <w:t>PISOS VINÍLICOS</w:t>
      </w:r>
    </w:p>
    <w:p w:rsidR="00CF4089" w:rsidRPr="00D0617F" w:rsidRDefault="00CF4089" w:rsidP="00CF4089">
      <w:pPr>
        <w:autoSpaceDE w:val="0"/>
        <w:autoSpaceDN w:val="0"/>
        <w:adjustRightInd w:val="0"/>
        <w:spacing w:after="0"/>
        <w:jc w:val="both"/>
        <w:rPr>
          <w:rFonts w:eastAsia="Times New Roman" w:cs="BlissPro-Bold"/>
          <w:bCs/>
          <w:szCs w:val="20"/>
          <w:u w:val="single"/>
          <w:lang w:eastAsia="es-CL"/>
        </w:rPr>
      </w:pPr>
      <w:r w:rsidRPr="00D0617F">
        <w:rPr>
          <w:rFonts w:eastAsia="Times New Roman" w:cs="BlissPro-Bold"/>
          <w:bCs/>
          <w:szCs w:val="20"/>
          <w:u w:val="single"/>
          <w:lang w:eastAsia="es-CL"/>
        </w:rPr>
        <w:t>D</w:t>
      </w:r>
      <w:r w:rsidR="00D0617F" w:rsidRPr="00D0617F">
        <w:rPr>
          <w:rFonts w:eastAsia="Times New Roman" w:cs="BlissPro-Bold"/>
          <w:bCs/>
          <w:szCs w:val="20"/>
          <w:u w:val="single"/>
          <w:lang w:eastAsia="es-CL"/>
        </w:rPr>
        <w:t>ESCRPCIÓN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Se han utilizado piso vinílico adecuado para el tráfico considerado para la vivienda.</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Dado que las</w:t>
      </w:r>
      <w:r w:rsidR="006B54C3">
        <w:rPr>
          <w:rFonts w:eastAsia="Times New Roman" w:cs="BlissPro-Light"/>
          <w:sz w:val="20"/>
          <w:szCs w:val="20"/>
          <w:lang w:eastAsia="es-CL"/>
        </w:rPr>
        <w:t xml:space="preserve"> medidas</w:t>
      </w:r>
      <w:r w:rsidRPr="00CF4089">
        <w:rPr>
          <w:rFonts w:eastAsia="Times New Roman" w:cs="BlissPro-Light"/>
          <w:sz w:val="20"/>
          <w:szCs w:val="20"/>
          <w:lang w:eastAsia="es-CL"/>
        </w:rPr>
        <w:t xml:space="preserve"> normalmente vienen en anchos definidos, para su colocación ha sido necesario hacer cortes.</w:t>
      </w:r>
    </w:p>
    <w:p w:rsidR="00D0617F" w:rsidRPr="00CF4089" w:rsidRDefault="00D0617F" w:rsidP="00CF4089">
      <w:pPr>
        <w:autoSpaceDE w:val="0"/>
        <w:autoSpaceDN w:val="0"/>
        <w:adjustRightInd w:val="0"/>
        <w:spacing w:after="0"/>
        <w:jc w:val="both"/>
        <w:rPr>
          <w:rFonts w:eastAsia="Times New Roman" w:cs="BlissPro-Light"/>
          <w:sz w:val="20"/>
          <w:szCs w:val="20"/>
          <w:lang w:eastAsia="es-CL"/>
        </w:rPr>
      </w:pPr>
    </w:p>
    <w:p w:rsidR="00CF4089" w:rsidRPr="00E144B2" w:rsidRDefault="00CF4089" w:rsidP="00CF4089">
      <w:pPr>
        <w:autoSpaceDE w:val="0"/>
        <w:autoSpaceDN w:val="0"/>
        <w:adjustRightInd w:val="0"/>
        <w:spacing w:after="0"/>
        <w:jc w:val="both"/>
        <w:rPr>
          <w:rFonts w:eastAsia="Times New Roman" w:cs="BlissPro-Bold"/>
          <w:bCs/>
          <w:szCs w:val="20"/>
          <w:u w:val="single"/>
          <w:lang w:eastAsia="es-CL"/>
        </w:rPr>
      </w:pPr>
      <w:r w:rsidRPr="00E144B2">
        <w:rPr>
          <w:rFonts w:eastAsia="Times New Roman" w:cs="BlissPro-Bold"/>
          <w:bCs/>
          <w:szCs w:val="20"/>
          <w:u w:val="single"/>
          <w:lang w:eastAsia="es-CL"/>
        </w:rPr>
        <w:t>M</w:t>
      </w:r>
      <w:r w:rsidR="00E144B2" w:rsidRPr="00E144B2">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Limpieza con productos especializados periódicamente.</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Revisar uniones y pegar si es necesario.</w:t>
      </w:r>
    </w:p>
    <w:p w:rsidR="00E144B2" w:rsidRPr="00CF4089" w:rsidRDefault="00E144B2" w:rsidP="00CF4089">
      <w:pPr>
        <w:autoSpaceDE w:val="0"/>
        <w:autoSpaceDN w:val="0"/>
        <w:adjustRightInd w:val="0"/>
        <w:spacing w:after="0"/>
        <w:jc w:val="both"/>
        <w:rPr>
          <w:rFonts w:eastAsia="Times New Roman" w:cs="BlissPro-Light"/>
          <w:sz w:val="20"/>
          <w:szCs w:val="20"/>
          <w:lang w:eastAsia="es-CL"/>
        </w:rPr>
      </w:pPr>
    </w:p>
    <w:p w:rsidR="00CF4089" w:rsidRPr="00E144B2" w:rsidRDefault="00CF4089" w:rsidP="00CF4089">
      <w:pPr>
        <w:autoSpaceDE w:val="0"/>
        <w:autoSpaceDN w:val="0"/>
        <w:adjustRightInd w:val="0"/>
        <w:spacing w:after="0"/>
        <w:jc w:val="both"/>
        <w:rPr>
          <w:rFonts w:eastAsia="Times New Roman" w:cs="BlissPro-Bold"/>
          <w:bCs/>
          <w:szCs w:val="20"/>
          <w:u w:val="single"/>
          <w:lang w:eastAsia="es-CL"/>
        </w:rPr>
      </w:pPr>
      <w:r w:rsidRPr="00E144B2">
        <w:rPr>
          <w:rFonts w:eastAsia="Times New Roman" w:cs="BlissPro-Bold"/>
          <w:bCs/>
          <w:szCs w:val="20"/>
          <w:u w:val="single"/>
          <w:lang w:eastAsia="es-CL"/>
        </w:rPr>
        <w:t>R</w:t>
      </w:r>
      <w:r w:rsidR="00E144B2" w:rsidRPr="00E144B2">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El piso vinílico se desgasta debido al tráfico y a las partículas de suciedad que quedan en la superficie debido al uso habitual. Las partículas de suciedad desgastan la superficie con un efecto de lima destiñéndola al paso del tiempo.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Por ello resulta fundamental para la protección del piso, que se aspire ligeramente todos los días y minuciosamente una vez por semana.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Secar con paños o papel absorbente inmediatamente de volcado un líquido o material, especialmente si este resulta ser abrasivo, grasa o aceite.</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arrastrar muebles sobre la superficie para evitar daños por rotura.</w:t>
      </w:r>
    </w:p>
    <w:p w:rsidR="00CF4089" w:rsidRPr="00CF4089" w:rsidRDefault="009D7119" w:rsidP="00CF4089">
      <w:pPr>
        <w:autoSpaceDE w:val="0"/>
        <w:autoSpaceDN w:val="0"/>
        <w:adjustRightInd w:val="0"/>
        <w:spacing w:after="0"/>
        <w:jc w:val="both"/>
        <w:rPr>
          <w:rFonts w:eastAsia="Times New Roman" w:cs="BlissPro-Light"/>
          <w:sz w:val="20"/>
          <w:szCs w:val="20"/>
          <w:lang w:eastAsia="es-CL"/>
        </w:rPr>
      </w:pPr>
      <w:r>
        <w:rPr>
          <w:rFonts w:eastAsia="Times New Roman" w:cs="BlissPro-Light"/>
          <w:noProof/>
          <w:sz w:val="20"/>
          <w:szCs w:val="20"/>
          <w:lang w:eastAsia="es-CL"/>
        </w:rPr>
        <w:lastRenderedPageBreak/>
        <w:drawing>
          <wp:anchor distT="0" distB="0" distL="114300" distR="114300" simplePos="0" relativeHeight="251662336" behindDoc="0" locked="0" layoutInCell="1" allowOverlap="1">
            <wp:simplePos x="0" y="0"/>
            <wp:positionH relativeFrom="margin">
              <wp:posOffset>563245</wp:posOffset>
            </wp:positionH>
            <wp:positionV relativeFrom="paragraph">
              <wp:posOffset>949325</wp:posOffset>
            </wp:positionV>
            <wp:extent cx="3936365" cy="2952115"/>
            <wp:effectExtent l="0" t="3175" r="3810" b="381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so Vinilico.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936365" cy="2952115"/>
                    </a:xfrm>
                    <a:prstGeom prst="rect">
                      <a:avLst/>
                    </a:prstGeom>
                  </pic:spPr>
                </pic:pic>
              </a:graphicData>
            </a:graphic>
            <wp14:sizeRelH relativeFrom="margin">
              <wp14:pctWidth>0</wp14:pctWidth>
            </wp14:sizeRelH>
            <wp14:sizeRelV relativeFrom="margin">
              <wp14:pctHeight>0</wp14:pctHeight>
            </wp14:sizeRelV>
          </wp:anchor>
        </w:drawing>
      </w:r>
      <w:r w:rsidR="00CF4089" w:rsidRPr="00CF4089">
        <w:rPr>
          <w:rFonts w:eastAsia="Times New Roman" w:cs="BlissPro-Light-Identity-H"/>
          <w:sz w:val="20"/>
          <w:szCs w:val="20"/>
          <w:lang w:eastAsia="es-CL"/>
        </w:rPr>
        <w:t>• Aunque estos materiales son extremadamente inalterables, se recomienda n</w:t>
      </w:r>
      <w:r w:rsidR="00CF4089" w:rsidRPr="00CF4089">
        <w:rPr>
          <w:rFonts w:eastAsia="Times New Roman" w:cs="BlissPro-Light"/>
          <w:sz w:val="20"/>
          <w:szCs w:val="20"/>
          <w:lang w:eastAsia="es-CL"/>
        </w:rPr>
        <w:t>o exponer al sol por tiempos largos.</w:t>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BlissPro-Light"/>
          <w:sz w:val="20"/>
          <w:szCs w:val="20"/>
          <w:lang w:eastAsia="es-CL"/>
        </w:rPr>
      </w:pPr>
    </w:p>
    <w:p w:rsidR="00CF4089" w:rsidRPr="00CF4089" w:rsidRDefault="00CF4089" w:rsidP="004954CB">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center"/>
        <w:rPr>
          <w:rFonts w:eastAsia="Times New Roman" w:cs="BlissPro-Light"/>
          <w:sz w:val="20"/>
          <w:szCs w:val="20"/>
          <w:lang w:eastAsia="es-CL"/>
        </w:rPr>
      </w:pP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BlissPro-Light"/>
          <w:sz w:val="20"/>
          <w:szCs w:val="20"/>
          <w:lang w:eastAsia="es-CL"/>
        </w:rPr>
      </w:pPr>
    </w:p>
    <w:p w:rsidR="00CF4089" w:rsidRPr="00D3734E" w:rsidRDefault="00CF4089" w:rsidP="00D3734E">
      <w:pPr>
        <w:keepNext/>
        <w:tabs>
          <w:tab w:val="left" w:pos="284"/>
          <w:tab w:val="left" w:pos="567"/>
          <w:tab w:val="left" w:pos="1134"/>
          <w:tab w:val="left" w:pos="1701"/>
          <w:tab w:val="left" w:pos="3119"/>
          <w:tab w:val="left" w:pos="3402"/>
        </w:tabs>
        <w:spacing w:after="0" w:line="240" w:lineRule="auto"/>
        <w:jc w:val="both"/>
        <w:outlineLvl w:val="2"/>
        <w:rPr>
          <w:rFonts w:eastAsia="Times New Roman" w:cs="Times New Roman"/>
          <w:szCs w:val="20"/>
          <w:u w:val="single"/>
        </w:rPr>
      </w:pPr>
      <w:bookmarkStart w:id="64" w:name="_Toc401928039"/>
      <w:bookmarkStart w:id="65" w:name="_Toc402344027"/>
      <w:r w:rsidRPr="00D3734E">
        <w:rPr>
          <w:rFonts w:eastAsia="Times New Roman" w:cs="Times New Roman"/>
          <w:szCs w:val="20"/>
          <w:u w:val="single"/>
        </w:rPr>
        <w:t>3.2.5. EQUIPAMIENTO</w:t>
      </w:r>
      <w:bookmarkEnd w:id="64"/>
      <w:bookmarkEnd w:id="65"/>
    </w:p>
    <w:p w:rsidR="00CF4089" w:rsidRPr="00D3734E"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Arial"/>
          <w:szCs w:val="20"/>
          <w:u w:val="single"/>
        </w:rPr>
      </w:pPr>
    </w:p>
    <w:p w:rsidR="00CF4089" w:rsidRPr="00D3734E" w:rsidRDefault="00CF4089" w:rsidP="00D3734E">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66" w:name="_Toc402344028"/>
      <w:r w:rsidRPr="00D3734E">
        <w:rPr>
          <w:rFonts w:eastAsia="Times New Roman" w:cs="Times New Roman"/>
          <w:szCs w:val="20"/>
          <w:u w:val="single"/>
        </w:rPr>
        <w:t>3.2.5.1. MUEBLES DE CLOSET, COCINA Y BAÑOS</w:t>
      </w:r>
      <w:bookmarkEnd w:id="66"/>
    </w:p>
    <w:p w:rsidR="00CF4089" w:rsidRPr="00D3734E" w:rsidRDefault="00CF4089" w:rsidP="00CF4089">
      <w:pPr>
        <w:tabs>
          <w:tab w:val="left" w:pos="0"/>
          <w:tab w:val="left" w:pos="426"/>
          <w:tab w:val="left" w:pos="566"/>
          <w:tab w:val="left" w:pos="993"/>
          <w:tab w:val="left" w:pos="1418"/>
          <w:tab w:val="left" w:pos="1701"/>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Arial"/>
          <w:szCs w:val="20"/>
          <w:u w:val="single"/>
        </w:rPr>
      </w:pPr>
    </w:p>
    <w:p w:rsidR="00CF4089" w:rsidRPr="00D3734E" w:rsidRDefault="00D3734E" w:rsidP="00CF4089">
      <w:pPr>
        <w:autoSpaceDE w:val="0"/>
        <w:autoSpaceDN w:val="0"/>
        <w:adjustRightInd w:val="0"/>
        <w:spacing w:after="0"/>
        <w:rPr>
          <w:rFonts w:eastAsia="Times New Roman" w:cs="BlissPro-Light"/>
          <w:szCs w:val="20"/>
          <w:u w:val="single"/>
          <w:lang w:eastAsia="es-CL"/>
        </w:rPr>
      </w:pPr>
      <w:r w:rsidRPr="00D3734E">
        <w:rPr>
          <w:rFonts w:eastAsia="Times New Roman" w:cs="BlissPro-Light"/>
          <w:szCs w:val="20"/>
          <w:u w:val="single"/>
          <w:lang w:eastAsia="es-CL"/>
        </w:rPr>
        <w:t>PUERTAS, MÓDULOS Y CAJONERAS</w:t>
      </w:r>
    </w:p>
    <w:p w:rsidR="00CF4089" w:rsidRPr="00D3734E" w:rsidRDefault="00CF4089" w:rsidP="00CF4089">
      <w:pPr>
        <w:autoSpaceDE w:val="0"/>
        <w:autoSpaceDN w:val="0"/>
        <w:adjustRightInd w:val="0"/>
        <w:spacing w:after="0"/>
        <w:jc w:val="both"/>
        <w:rPr>
          <w:rFonts w:eastAsia="Times New Roman" w:cs="BlissPro-Bold"/>
          <w:bCs/>
          <w:szCs w:val="20"/>
          <w:u w:val="single"/>
          <w:lang w:eastAsia="es-CL"/>
        </w:rPr>
      </w:pPr>
      <w:r w:rsidRPr="00D3734E">
        <w:rPr>
          <w:rFonts w:eastAsia="Times New Roman" w:cs="BlissPro-Bold"/>
          <w:bCs/>
          <w:szCs w:val="20"/>
          <w:u w:val="single"/>
          <w:lang w:eastAsia="es-CL"/>
        </w:rPr>
        <w:t>D</w:t>
      </w:r>
      <w:r w:rsidR="00D3734E" w:rsidRPr="00D3734E">
        <w:rPr>
          <w:rFonts w:eastAsia="Times New Roman" w:cs="BlissPro-Bold"/>
          <w:bCs/>
          <w:szCs w:val="20"/>
          <w:u w:val="single"/>
          <w:lang w:eastAsia="es-CL"/>
        </w:rPr>
        <w:t>ESCRIPCIÓN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Los muebles de clóset, cocinas y baños son generalmente construidos en madera aglomerada enchapada, en el caso de baños y cocinas las cubiertas pueden ser post</w:t>
      </w:r>
      <w:r w:rsidR="00B43C8A">
        <w:rPr>
          <w:rFonts w:eastAsia="Times New Roman" w:cs="BlissPro-Light"/>
          <w:sz w:val="20"/>
          <w:szCs w:val="20"/>
          <w:lang w:eastAsia="es-CL"/>
        </w:rPr>
        <w:t xml:space="preserve"> </w:t>
      </w:r>
      <w:r w:rsidRPr="00CF4089">
        <w:rPr>
          <w:rFonts w:eastAsia="Times New Roman" w:cs="BlissPro-Light"/>
          <w:sz w:val="20"/>
          <w:szCs w:val="20"/>
          <w:lang w:eastAsia="es-CL"/>
        </w:rPr>
        <w:t>formados</w:t>
      </w:r>
      <w:r w:rsidR="00F8431F">
        <w:rPr>
          <w:rFonts w:eastAsia="Times New Roman" w:cs="BlissPro-Light"/>
          <w:sz w:val="20"/>
          <w:szCs w:val="20"/>
          <w:lang w:eastAsia="es-CL"/>
        </w:rPr>
        <w:t>,</w:t>
      </w:r>
      <w:r w:rsidRPr="00CF4089">
        <w:rPr>
          <w:rFonts w:eastAsia="Times New Roman" w:cs="BlissPro-Light"/>
          <w:sz w:val="20"/>
          <w:szCs w:val="20"/>
          <w:lang w:eastAsia="es-CL"/>
        </w:rPr>
        <w:t xml:space="preserve"> </w:t>
      </w:r>
      <w:r w:rsidR="00B43C8A">
        <w:rPr>
          <w:rFonts w:eastAsia="Times New Roman" w:cs="BlissPro-Light"/>
          <w:sz w:val="20"/>
          <w:szCs w:val="20"/>
          <w:lang w:eastAsia="es-CL"/>
        </w:rPr>
        <w:t>cuarzos</w:t>
      </w:r>
      <w:r w:rsidR="00F8431F">
        <w:rPr>
          <w:rFonts w:eastAsia="Times New Roman" w:cs="BlissPro-Light"/>
          <w:sz w:val="20"/>
          <w:szCs w:val="20"/>
          <w:lang w:eastAsia="es-CL"/>
        </w:rPr>
        <w:t xml:space="preserve"> </w:t>
      </w:r>
      <w:proofErr w:type="gramStart"/>
      <w:r w:rsidR="00F8431F">
        <w:rPr>
          <w:rFonts w:eastAsia="Times New Roman" w:cs="BlissPro-Light"/>
          <w:sz w:val="20"/>
          <w:szCs w:val="20"/>
          <w:lang w:eastAsia="es-CL"/>
        </w:rPr>
        <w:t>o  PMMA</w:t>
      </w:r>
      <w:proofErr w:type="gramEnd"/>
      <w:r w:rsidR="00F8431F">
        <w:rPr>
          <w:rFonts w:eastAsia="Times New Roman" w:cs="BlissPro-Light"/>
          <w:sz w:val="20"/>
          <w:szCs w:val="20"/>
          <w:lang w:eastAsia="es-CL"/>
        </w:rPr>
        <w:t xml:space="preserve"> (</w:t>
      </w:r>
      <w:proofErr w:type="spellStart"/>
      <w:r w:rsidR="00F8431F">
        <w:rPr>
          <w:rFonts w:eastAsia="Times New Roman" w:cs="BlissPro-Light"/>
          <w:sz w:val="20"/>
          <w:szCs w:val="20"/>
          <w:lang w:eastAsia="es-CL"/>
        </w:rPr>
        <w:t>polimetil</w:t>
      </w:r>
      <w:proofErr w:type="spellEnd"/>
      <w:r w:rsidR="00F8431F">
        <w:rPr>
          <w:rFonts w:eastAsia="Times New Roman" w:cs="BlissPro-Light"/>
          <w:sz w:val="20"/>
          <w:szCs w:val="20"/>
          <w:lang w:eastAsia="es-CL"/>
        </w:rPr>
        <w:t>-metacrilato)</w:t>
      </w:r>
      <w:r w:rsidR="009E7C9F">
        <w:rPr>
          <w:rFonts w:eastAsia="Times New Roman" w:cs="BlissPro-Light"/>
          <w:sz w:val="20"/>
          <w:szCs w:val="20"/>
          <w:lang w:eastAsia="es-CL"/>
        </w:rPr>
        <w:t>.</w:t>
      </w:r>
    </w:p>
    <w:p w:rsidR="00D3734E" w:rsidRPr="00072706" w:rsidRDefault="00D3734E" w:rsidP="00CF4089">
      <w:pPr>
        <w:autoSpaceDE w:val="0"/>
        <w:autoSpaceDN w:val="0"/>
        <w:adjustRightInd w:val="0"/>
        <w:spacing w:after="0"/>
        <w:jc w:val="both"/>
        <w:rPr>
          <w:rFonts w:eastAsia="Times New Roman" w:cs="BlissPro-Light"/>
          <w:szCs w:val="20"/>
          <w:u w:val="single"/>
          <w:lang w:eastAsia="es-CL"/>
        </w:rPr>
      </w:pPr>
    </w:p>
    <w:p w:rsidR="00CF4089" w:rsidRPr="00072706" w:rsidRDefault="00CF4089" w:rsidP="00CF4089">
      <w:pPr>
        <w:autoSpaceDE w:val="0"/>
        <w:autoSpaceDN w:val="0"/>
        <w:adjustRightInd w:val="0"/>
        <w:spacing w:after="0"/>
        <w:jc w:val="both"/>
        <w:rPr>
          <w:rFonts w:eastAsia="Times New Roman" w:cs="BlissPro-Bold"/>
          <w:bCs/>
          <w:szCs w:val="20"/>
          <w:u w:val="single"/>
          <w:lang w:eastAsia="es-CL"/>
        </w:rPr>
      </w:pPr>
      <w:r w:rsidRPr="00072706">
        <w:rPr>
          <w:rFonts w:eastAsia="Times New Roman" w:cs="BlissPro-Bold"/>
          <w:bCs/>
          <w:szCs w:val="20"/>
          <w:u w:val="single"/>
          <w:lang w:eastAsia="es-CL"/>
        </w:rPr>
        <w:t>M</w:t>
      </w:r>
      <w:r w:rsidR="00072706" w:rsidRPr="00072706">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Revisar permanentemente las bisagras de puertas, apretando los tornillos de fijación.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Revisar y apretar tornillos de rieles de cajoneras.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Cambiar rieles si los rodamientos están malos.</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Revisar y cambiar enchapes de borde de puertas o paneles cuando estén saltados o despegados.</w:t>
      </w:r>
    </w:p>
    <w:p w:rsidR="00072706" w:rsidRPr="00CF4089" w:rsidRDefault="00072706" w:rsidP="00CF4089">
      <w:pPr>
        <w:autoSpaceDE w:val="0"/>
        <w:autoSpaceDN w:val="0"/>
        <w:adjustRightInd w:val="0"/>
        <w:spacing w:after="0"/>
        <w:jc w:val="both"/>
        <w:rPr>
          <w:rFonts w:eastAsia="Times New Roman" w:cs="BlissPro-Light"/>
          <w:sz w:val="20"/>
          <w:szCs w:val="20"/>
          <w:lang w:eastAsia="es-CL"/>
        </w:rPr>
      </w:pPr>
    </w:p>
    <w:p w:rsidR="00CF4089" w:rsidRPr="00072706" w:rsidRDefault="00CF4089" w:rsidP="00CF4089">
      <w:pPr>
        <w:autoSpaceDE w:val="0"/>
        <w:autoSpaceDN w:val="0"/>
        <w:adjustRightInd w:val="0"/>
        <w:spacing w:after="0"/>
        <w:jc w:val="both"/>
        <w:rPr>
          <w:rFonts w:eastAsia="Times New Roman" w:cs="BlissPro-Bold"/>
          <w:bCs/>
          <w:szCs w:val="20"/>
          <w:u w:val="single"/>
          <w:lang w:eastAsia="es-CL"/>
        </w:rPr>
      </w:pPr>
      <w:r w:rsidRPr="00072706">
        <w:rPr>
          <w:rFonts w:eastAsia="Times New Roman" w:cs="BlissPro-Bold"/>
          <w:bCs/>
          <w:szCs w:val="20"/>
          <w:u w:val="single"/>
          <w:lang w:eastAsia="es-CL"/>
        </w:rPr>
        <w:t>R</w:t>
      </w:r>
      <w:r w:rsidR="00072706" w:rsidRPr="00072706">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Para el cuidado de sus muebles de cocina o baño (puertas y módulos), y de superficies (laminadas, lacadas o enchapadas) utilizar un paño húmedo, no utilizar detergentes abrasivos o virutillas.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Secar el exceso de agua en las superficies y revisar periódicamente el sello entre lavaplatos o lavatorio y cubierta como así también el sello entre cubierta y cerámica de muro.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La operación de apertura de puertas de muebles debe ser en forma horizontal a su recorrido y no cargando los cajones o las puertas hacia arriba o abajo con el fin de evitar el desajuste de las bisagras.</w:t>
      </w:r>
    </w:p>
    <w:p w:rsidR="00CF4089" w:rsidRPr="00CF4089" w:rsidRDefault="00CF4089" w:rsidP="00CF4089">
      <w:pPr>
        <w:autoSpaceDE w:val="0"/>
        <w:autoSpaceDN w:val="0"/>
        <w:adjustRightInd w:val="0"/>
        <w:spacing w:after="0"/>
        <w:jc w:val="both"/>
        <w:rPr>
          <w:rFonts w:eastAsia="Times New Roman" w:cs="Arial"/>
          <w:sz w:val="20"/>
          <w:szCs w:val="20"/>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En muebles murales de cocina, se recomienda almacenar elementos livianos, con el objetivo de minimizar el riesgo de daños a personas en caso de caída de estos elementos durante un sismo.</w:t>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Arial"/>
          <w:sz w:val="20"/>
          <w:szCs w:val="20"/>
        </w:rPr>
      </w:pPr>
    </w:p>
    <w:p w:rsidR="00CF4089" w:rsidRPr="00CF4089" w:rsidRDefault="00842C00" w:rsidP="00072706">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center"/>
        <w:rPr>
          <w:rFonts w:eastAsia="Times New Roman" w:cs="Arial"/>
          <w:sz w:val="20"/>
          <w:szCs w:val="20"/>
        </w:rPr>
      </w:pPr>
      <w:r>
        <w:rPr>
          <w:rFonts w:eastAsia="Times New Roman" w:cs="Arial"/>
          <w:noProof/>
          <w:sz w:val="20"/>
          <w:szCs w:val="20"/>
        </w:rPr>
        <w:drawing>
          <wp:anchor distT="0" distB="0" distL="114300" distR="114300" simplePos="0" relativeHeight="251663360" behindDoc="0" locked="0" layoutInCell="1" allowOverlap="1">
            <wp:simplePos x="0" y="0"/>
            <wp:positionH relativeFrom="margin">
              <wp:posOffset>1410970</wp:posOffset>
            </wp:positionH>
            <wp:positionV relativeFrom="paragraph">
              <wp:posOffset>382905</wp:posOffset>
            </wp:positionV>
            <wp:extent cx="3033395" cy="2274570"/>
            <wp:effectExtent l="0" t="1587"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ueble Cocina.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033395" cy="2274570"/>
                    </a:xfrm>
                    <a:prstGeom prst="rect">
                      <a:avLst/>
                    </a:prstGeom>
                  </pic:spPr>
                </pic:pic>
              </a:graphicData>
            </a:graphic>
            <wp14:sizeRelH relativeFrom="margin">
              <wp14:pctWidth>0</wp14:pctWidth>
            </wp14:sizeRelH>
            <wp14:sizeRelV relativeFrom="margin">
              <wp14:pctHeight>0</wp14:pctHeight>
            </wp14:sizeRelV>
          </wp:anchor>
        </w:drawing>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Arial"/>
          <w:sz w:val="20"/>
          <w:szCs w:val="20"/>
        </w:rPr>
      </w:pPr>
    </w:p>
    <w:p w:rsidR="00CF4089" w:rsidRPr="000D0F85" w:rsidRDefault="00CF4089" w:rsidP="000D0F85">
      <w:pPr>
        <w:autoSpaceDE w:val="0"/>
        <w:autoSpaceDN w:val="0"/>
        <w:adjustRightInd w:val="0"/>
        <w:spacing w:after="0"/>
        <w:rPr>
          <w:rFonts w:eastAsia="Times New Roman" w:cs="BlissPro-Light"/>
          <w:szCs w:val="20"/>
          <w:u w:val="single"/>
          <w:lang w:eastAsia="es-CL"/>
        </w:rPr>
      </w:pPr>
      <w:r w:rsidRPr="000D0F85">
        <w:rPr>
          <w:rFonts w:eastAsia="Times New Roman" w:cs="BlissPro-Light"/>
          <w:szCs w:val="20"/>
          <w:u w:val="single"/>
          <w:lang w:eastAsia="es-CL"/>
        </w:rPr>
        <w:t>CUBIERT</w:t>
      </w:r>
      <w:r w:rsidR="000D0F85" w:rsidRPr="000D0F85">
        <w:rPr>
          <w:rFonts w:eastAsia="Times New Roman" w:cs="BlissPro-Light"/>
          <w:szCs w:val="20"/>
          <w:u w:val="single"/>
          <w:lang w:eastAsia="es-CL"/>
        </w:rPr>
        <w:t>AS DE MUEBLES DE BAÑO Y COCINAS</w:t>
      </w:r>
    </w:p>
    <w:p w:rsidR="00CF4089" w:rsidRPr="000D0F85" w:rsidRDefault="00CF4089" w:rsidP="00CF4089">
      <w:pPr>
        <w:autoSpaceDE w:val="0"/>
        <w:autoSpaceDN w:val="0"/>
        <w:adjustRightInd w:val="0"/>
        <w:spacing w:after="0"/>
        <w:jc w:val="both"/>
        <w:rPr>
          <w:rFonts w:eastAsia="Times New Roman" w:cs="BlissPro-Bold"/>
          <w:bCs/>
          <w:szCs w:val="20"/>
          <w:u w:val="single"/>
          <w:lang w:eastAsia="es-CL"/>
        </w:rPr>
      </w:pPr>
      <w:r w:rsidRPr="000D0F85">
        <w:rPr>
          <w:rFonts w:eastAsia="Times New Roman" w:cs="BlissPro-Bold"/>
          <w:bCs/>
          <w:szCs w:val="20"/>
          <w:u w:val="single"/>
          <w:lang w:eastAsia="es-CL"/>
        </w:rPr>
        <w:t>D</w:t>
      </w:r>
      <w:r w:rsidR="000D0F85" w:rsidRPr="000D0F85">
        <w:rPr>
          <w:rFonts w:eastAsia="Times New Roman" w:cs="BlissPro-Bold"/>
          <w:bCs/>
          <w:szCs w:val="20"/>
          <w:u w:val="single"/>
          <w:lang w:eastAsia="es-CL"/>
        </w:rPr>
        <w:t>ESCRIPCIÓN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Las cubiertas de muebles de cocinas y baño pueden ser de diferentes materiales; existe mantención y recomendaciones comunes para ellos, con algunas excepciones.</w:t>
      </w:r>
    </w:p>
    <w:p w:rsidR="000D0F85" w:rsidRPr="00CF4089" w:rsidRDefault="000D0F85" w:rsidP="00CF4089">
      <w:pPr>
        <w:autoSpaceDE w:val="0"/>
        <w:autoSpaceDN w:val="0"/>
        <w:adjustRightInd w:val="0"/>
        <w:spacing w:after="0"/>
        <w:jc w:val="both"/>
        <w:rPr>
          <w:rFonts w:eastAsia="Times New Roman" w:cs="BlissPro-Light"/>
          <w:sz w:val="20"/>
          <w:szCs w:val="20"/>
          <w:lang w:eastAsia="es-CL"/>
        </w:rPr>
      </w:pPr>
    </w:p>
    <w:p w:rsidR="00CF4089" w:rsidRPr="000D0F85" w:rsidRDefault="00CF4089" w:rsidP="00CF4089">
      <w:pPr>
        <w:autoSpaceDE w:val="0"/>
        <w:autoSpaceDN w:val="0"/>
        <w:adjustRightInd w:val="0"/>
        <w:spacing w:after="0"/>
        <w:jc w:val="both"/>
        <w:rPr>
          <w:rFonts w:eastAsia="Times New Roman" w:cs="BlissPro-Bold"/>
          <w:bCs/>
          <w:szCs w:val="20"/>
          <w:u w:val="single"/>
          <w:lang w:eastAsia="es-CL"/>
        </w:rPr>
      </w:pPr>
      <w:r w:rsidRPr="000D0F85">
        <w:rPr>
          <w:rFonts w:eastAsia="Times New Roman" w:cs="BlissPro-Bold"/>
          <w:bCs/>
          <w:szCs w:val="20"/>
          <w:u w:val="single"/>
          <w:lang w:eastAsia="es-CL"/>
        </w:rPr>
        <w:t>M</w:t>
      </w:r>
      <w:r w:rsidR="000D0F85" w:rsidRPr="000D0F85">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Cambiar sellos de silicona de la cubierta con paredes y de artefactos cuando estén dañados o sueltos.</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Sellar la superficie de cubiertas de granito con productos especializado para evitar manchas, principalmente aceites, ácidos o vinagre.</w:t>
      </w:r>
    </w:p>
    <w:p w:rsidR="000D0F85" w:rsidRPr="00CF4089" w:rsidRDefault="000D0F85" w:rsidP="00CF4089">
      <w:pPr>
        <w:autoSpaceDE w:val="0"/>
        <w:autoSpaceDN w:val="0"/>
        <w:adjustRightInd w:val="0"/>
        <w:spacing w:after="0"/>
        <w:jc w:val="both"/>
        <w:rPr>
          <w:rFonts w:eastAsia="Times New Roman" w:cs="BlissPro-Light"/>
          <w:sz w:val="20"/>
          <w:szCs w:val="20"/>
          <w:lang w:eastAsia="es-CL"/>
        </w:rPr>
      </w:pPr>
    </w:p>
    <w:p w:rsidR="00CF4089" w:rsidRPr="000D0F85" w:rsidRDefault="00CF4089" w:rsidP="00CF4089">
      <w:pPr>
        <w:autoSpaceDE w:val="0"/>
        <w:autoSpaceDN w:val="0"/>
        <w:adjustRightInd w:val="0"/>
        <w:spacing w:after="0"/>
        <w:jc w:val="both"/>
        <w:rPr>
          <w:rFonts w:eastAsia="Times New Roman" w:cs="BlissPro-Bold"/>
          <w:bCs/>
          <w:szCs w:val="20"/>
          <w:u w:val="single"/>
          <w:lang w:eastAsia="es-CL"/>
        </w:rPr>
      </w:pPr>
      <w:r w:rsidRPr="000D0F85">
        <w:rPr>
          <w:rFonts w:eastAsia="Times New Roman" w:cs="BlissPro-Bold"/>
          <w:bCs/>
          <w:szCs w:val="20"/>
          <w:u w:val="single"/>
          <w:lang w:eastAsia="es-CL"/>
        </w:rPr>
        <w:t>R</w:t>
      </w:r>
      <w:r w:rsidR="000D0F85" w:rsidRPr="000D0F85">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Usar una tabla de cortar para proteger sus cubiertas de </w:t>
      </w:r>
      <w:r w:rsidRPr="00CF4089">
        <w:rPr>
          <w:rFonts w:eastAsia="Times New Roman" w:cs="BlissPro-Light"/>
          <w:sz w:val="20"/>
          <w:szCs w:val="20"/>
          <w:lang w:eastAsia="es-CL"/>
        </w:rPr>
        <w:t>cortes, piquetes o ralladuras.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lastRenderedPageBreak/>
        <w:t xml:space="preserve">• Proteger la cubierta del calor y de las ollas </w:t>
      </w:r>
      <w:r w:rsidRPr="00CF4089">
        <w:rPr>
          <w:rFonts w:eastAsia="Times New Roman" w:cs="BlissPro-Light"/>
          <w:sz w:val="20"/>
          <w:szCs w:val="20"/>
          <w:lang w:eastAsia="es-CL"/>
        </w:rPr>
        <w:t>extremadamente calientes. No use las cubiertas como tablas de planchar, ya que desprenderá el revestimiento de su base.</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No poner cigarrillos encendidos en el borde del mesón o </w:t>
      </w:r>
      <w:proofErr w:type="spellStart"/>
      <w:r w:rsidRPr="00CF4089">
        <w:rPr>
          <w:rFonts w:eastAsia="Times New Roman" w:cs="BlissPro-Light"/>
          <w:sz w:val="20"/>
          <w:szCs w:val="20"/>
          <w:lang w:eastAsia="es-CL"/>
        </w:rPr>
        <w:t>vanitorio</w:t>
      </w:r>
      <w:proofErr w:type="spellEnd"/>
      <w:r w:rsidRPr="00CF4089">
        <w:rPr>
          <w:rFonts w:eastAsia="Times New Roman" w:cs="BlissPro-Light"/>
          <w:sz w:val="20"/>
          <w:szCs w:val="20"/>
          <w:lang w:eastAsia="es-CL"/>
        </w:rPr>
        <w:t xml:space="preserve"> ya que se dañarán, mancharán o englobará.</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Evite los limpiadores abrasivos que dañan el lustre de la </w:t>
      </w:r>
      <w:r w:rsidRPr="00CF4089">
        <w:rPr>
          <w:rFonts w:eastAsia="Times New Roman" w:cs="BlissPro-Light"/>
          <w:sz w:val="20"/>
          <w:szCs w:val="20"/>
          <w:lang w:eastAsia="es-CL"/>
        </w:rPr>
        <w:t>superficie. Usar un paño limpio con algún limpiador no abrasivo.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El mármol, sus variedades y otras piedras naturales </w:t>
      </w:r>
      <w:r w:rsidRPr="00CF4089">
        <w:rPr>
          <w:rFonts w:eastAsia="Times New Roman" w:cs="BlissPro-Light"/>
          <w:sz w:val="20"/>
          <w:szCs w:val="20"/>
          <w:lang w:eastAsia="es-CL"/>
        </w:rPr>
        <w:t>pueden ser sensibles a la acción de los ácidos. No exponer las cubiertas al cloro, limón, vinagre e incluso bebidas, debido a que pueden interactuar con la superficie y producir opacidades o manchas en esa área.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Se recomienda limpiar las superficies de mármol con </w:t>
      </w:r>
      <w:r w:rsidRPr="00CF4089">
        <w:rPr>
          <w:rFonts w:eastAsia="Times New Roman" w:cs="BlissPro-Light"/>
          <w:sz w:val="20"/>
          <w:szCs w:val="20"/>
          <w:lang w:eastAsia="es-CL"/>
        </w:rPr>
        <w:t>un paño húmedo con un detergente neutro. Luego del enjuague la superficie se puede abrillantar con un paño seco.</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El mármol y la marmolina no se saltan tan fácilmente </w:t>
      </w:r>
      <w:r w:rsidRPr="00CF4089">
        <w:rPr>
          <w:rFonts w:eastAsia="Times New Roman" w:cs="BlissPro-Light"/>
          <w:sz w:val="20"/>
          <w:szCs w:val="20"/>
          <w:lang w:eastAsia="es-CL"/>
        </w:rPr>
        <w:t>como el esmalte de porcelana, pero puede ser dañado por un golpe fuerte. Evitar usar limpiadores abrasivos o esmaltes de uñas que pueden provocar manchas.</w:t>
      </w:r>
    </w:p>
    <w:p w:rsidR="00CF4089" w:rsidRPr="00CF4089" w:rsidRDefault="00842C00" w:rsidP="00CF4089">
      <w:pPr>
        <w:autoSpaceDE w:val="0"/>
        <w:autoSpaceDN w:val="0"/>
        <w:adjustRightInd w:val="0"/>
        <w:spacing w:after="0"/>
        <w:jc w:val="both"/>
        <w:rPr>
          <w:rFonts w:eastAsia="Times New Roman" w:cs="BlissPro-Light"/>
          <w:sz w:val="20"/>
          <w:szCs w:val="20"/>
          <w:lang w:eastAsia="es-CL"/>
        </w:rPr>
      </w:pPr>
      <w:r>
        <w:rPr>
          <w:rFonts w:eastAsia="Times New Roman" w:cs="BlissPro-Light"/>
          <w:noProof/>
          <w:sz w:val="20"/>
          <w:szCs w:val="20"/>
          <w:lang w:eastAsia="es-CL"/>
        </w:rPr>
        <w:drawing>
          <wp:anchor distT="0" distB="0" distL="114300" distR="114300" simplePos="0" relativeHeight="251664384" behindDoc="0" locked="0" layoutInCell="1" allowOverlap="1">
            <wp:simplePos x="0" y="0"/>
            <wp:positionH relativeFrom="margin">
              <wp:posOffset>929005</wp:posOffset>
            </wp:positionH>
            <wp:positionV relativeFrom="paragraph">
              <wp:posOffset>588010</wp:posOffset>
            </wp:positionV>
            <wp:extent cx="3077210" cy="2308225"/>
            <wp:effectExtent l="3492"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anitorio Baño.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077210" cy="2308225"/>
                    </a:xfrm>
                    <a:prstGeom prst="rect">
                      <a:avLst/>
                    </a:prstGeom>
                  </pic:spPr>
                </pic:pic>
              </a:graphicData>
            </a:graphic>
            <wp14:sizeRelH relativeFrom="margin">
              <wp14:pctWidth>0</wp14:pctWidth>
            </wp14:sizeRelH>
            <wp14:sizeRelV relativeFrom="margin">
              <wp14:pctHeight>0</wp14:pctHeight>
            </wp14:sizeRelV>
          </wp:anchor>
        </w:drawing>
      </w:r>
    </w:p>
    <w:p w:rsidR="00CF4089" w:rsidRPr="00CF4089" w:rsidRDefault="00CF4089" w:rsidP="000D0F85">
      <w:pPr>
        <w:autoSpaceDE w:val="0"/>
        <w:autoSpaceDN w:val="0"/>
        <w:adjustRightInd w:val="0"/>
        <w:spacing w:after="0"/>
        <w:jc w:val="center"/>
        <w:rPr>
          <w:rFonts w:eastAsia="Times New Roman" w:cs="BlissPro-Light"/>
          <w:sz w:val="20"/>
          <w:szCs w:val="20"/>
          <w:lang w:eastAsia="es-CL"/>
        </w:rPr>
      </w:pP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p>
    <w:p w:rsidR="00CF4089" w:rsidRPr="000D0F85" w:rsidRDefault="00CF4089" w:rsidP="000D0F85">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67" w:name="_Toc402344029"/>
      <w:r w:rsidRPr="000D0F85">
        <w:rPr>
          <w:rFonts w:eastAsia="Times New Roman" w:cs="Times New Roman"/>
          <w:szCs w:val="20"/>
          <w:u w:val="single"/>
        </w:rPr>
        <w:t>3.2.5.2. ARTEFACTOS DE BAÑO</w:t>
      </w:r>
      <w:bookmarkEnd w:id="67"/>
      <w:r w:rsidRPr="000D0F85">
        <w:rPr>
          <w:rFonts w:eastAsia="Times New Roman" w:cs="Times New Roman"/>
          <w:szCs w:val="20"/>
          <w:u w:val="single"/>
        </w:rPr>
        <w:t xml:space="preserve"> </w:t>
      </w:r>
    </w:p>
    <w:p w:rsidR="00CF4089" w:rsidRPr="00CF4089" w:rsidRDefault="000D0F85"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Arial"/>
          <w:sz w:val="20"/>
          <w:szCs w:val="20"/>
        </w:rPr>
      </w:pPr>
      <w:r w:rsidRPr="000D0F85">
        <w:rPr>
          <w:rFonts w:eastAsia="Times New Roman" w:cs="Arial"/>
          <w:szCs w:val="20"/>
          <w:u w:val="single"/>
        </w:rPr>
        <w:t>DESCRIPCIÓN</w:t>
      </w:r>
      <w:r w:rsidR="00CF4089" w:rsidRPr="000D0F85">
        <w:rPr>
          <w:rFonts w:eastAsia="Times New Roman" w:cs="Arial"/>
          <w:szCs w:val="20"/>
          <w:u w:val="single"/>
        </w:rPr>
        <w:tab/>
      </w:r>
      <w:r w:rsidR="00CF4089" w:rsidRPr="00CF4089">
        <w:rPr>
          <w:rFonts w:eastAsia="Times New Roman" w:cs="Arial"/>
          <w:sz w:val="20"/>
          <w:szCs w:val="20"/>
        </w:rPr>
        <w:tab/>
      </w:r>
      <w:r w:rsidR="00CF4089" w:rsidRPr="00CF4089">
        <w:rPr>
          <w:rFonts w:eastAsia="Times New Roman" w:cs="Arial"/>
          <w:sz w:val="20"/>
          <w:szCs w:val="20"/>
        </w:rPr>
        <w:tab/>
      </w:r>
      <w:r w:rsidR="00CF4089" w:rsidRPr="00CF4089">
        <w:rPr>
          <w:rFonts w:eastAsia="Times New Roman" w:cs="Arial"/>
          <w:sz w:val="20"/>
          <w:szCs w:val="20"/>
        </w:rPr>
        <w:tab/>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Los artefactos sanitarios instalados en una vivienda son productos certificados. Para su buen funcionamiento se deben considerar algunas recomendaciones y una adecuada mantención.</w:t>
      </w:r>
    </w:p>
    <w:p w:rsidR="00B43C8A" w:rsidRDefault="00B43C8A" w:rsidP="00CF4089">
      <w:pPr>
        <w:autoSpaceDE w:val="0"/>
        <w:autoSpaceDN w:val="0"/>
        <w:adjustRightInd w:val="0"/>
        <w:spacing w:after="0"/>
        <w:jc w:val="both"/>
        <w:rPr>
          <w:rFonts w:eastAsia="Times New Roman" w:cs="BlissPro-Light"/>
          <w:sz w:val="20"/>
          <w:szCs w:val="20"/>
          <w:lang w:eastAsia="es-CL"/>
        </w:rPr>
      </w:pPr>
    </w:p>
    <w:p w:rsidR="00B43C8A" w:rsidRDefault="00B43C8A" w:rsidP="00CF4089">
      <w:pPr>
        <w:autoSpaceDE w:val="0"/>
        <w:autoSpaceDN w:val="0"/>
        <w:adjustRightInd w:val="0"/>
        <w:spacing w:after="0"/>
        <w:jc w:val="both"/>
        <w:rPr>
          <w:rFonts w:eastAsia="Times New Roman" w:cs="BlissPro-Light"/>
          <w:sz w:val="20"/>
          <w:szCs w:val="20"/>
          <w:lang w:eastAsia="es-CL"/>
        </w:rPr>
      </w:pPr>
    </w:p>
    <w:p w:rsidR="00B43C8A" w:rsidRDefault="00B43C8A" w:rsidP="00CF4089">
      <w:pPr>
        <w:autoSpaceDE w:val="0"/>
        <w:autoSpaceDN w:val="0"/>
        <w:adjustRightInd w:val="0"/>
        <w:spacing w:after="0"/>
        <w:jc w:val="both"/>
        <w:rPr>
          <w:rFonts w:eastAsia="Times New Roman" w:cs="BlissPro-Light"/>
          <w:sz w:val="20"/>
          <w:szCs w:val="20"/>
          <w:lang w:eastAsia="es-CL"/>
        </w:rPr>
      </w:pPr>
    </w:p>
    <w:p w:rsidR="00B43C8A" w:rsidRDefault="00B43C8A" w:rsidP="00CF4089">
      <w:pPr>
        <w:autoSpaceDE w:val="0"/>
        <w:autoSpaceDN w:val="0"/>
        <w:adjustRightInd w:val="0"/>
        <w:spacing w:after="0"/>
        <w:jc w:val="both"/>
        <w:rPr>
          <w:rFonts w:eastAsia="Times New Roman" w:cs="BlissPro-Light"/>
          <w:sz w:val="20"/>
          <w:szCs w:val="20"/>
          <w:lang w:eastAsia="es-CL"/>
        </w:rPr>
      </w:pPr>
    </w:p>
    <w:p w:rsidR="000D0F85" w:rsidRPr="00CF4089" w:rsidRDefault="000D0F85" w:rsidP="00CF4089">
      <w:pPr>
        <w:autoSpaceDE w:val="0"/>
        <w:autoSpaceDN w:val="0"/>
        <w:adjustRightInd w:val="0"/>
        <w:spacing w:after="0"/>
        <w:jc w:val="both"/>
        <w:rPr>
          <w:rFonts w:eastAsia="Times New Roman" w:cs="BlissPro-Light"/>
          <w:sz w:val="20"/>
          <w:szCs w:val="20"/>
          <w:lang w:eastAsia="es-CL"/>
        </w:rPr>
      </w:pPr>
    </w:p>
    <w:p w:rsidR="00CF4089" w:rsidRPr="000D0F85" w:rsidRDefault="00CF4089" w:rsidP="00CF4089">
      <w:pPr>
        <w:autoSpaceDE w:val="0"/>
        <w:autoSpaceDN w:val="0"/>
        <w:adjustRightInd w:val="0"/>
        <w:spacing w:after="0"/>
        <w:jc w:val="both"/>
        <w:rPr>
          <w:rFonts w:eastAsia="Times New Roman" w:cs="BlissPro-Bold"/>
          <w:bCs/>
          <w:szCs w:val="20"/>
          <w:u w:val="single"/>
          <w:lang w:eastAsia="es-CL"/>
        </w:rPr>
      </w:pPr>
      <w:r w:rsidRPr="000D0F85">
        <w:rPr>
          <w:rFonts w:eastAsia="Times New Roman" w:cs="BlissPro-Bold"/>
          <w:bCs/>
          <w:szCs w:val="20"/>
          <w:u w:val="single"/>
          <w:lang w:eastAsia="es-CL"/>
        </w:rPr>
        <w:lastRenderedPageBreak/>
        <w:t>M</w:t>
      </w:r>
      <w:r w:rsidR="000D0F85" w:rsidRPr="000D0F85">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 xml:space="preserve">Cambiar sellos de silicona de </w:t>
      </w:r>
      <w:proofErr w:type="spellStart"/>
      <w:r w:rsidRPr="00CF4089">
        <w:rPr>
          <w:rFonts w:eastAsia="Times New Roman" w:cs="BlissPro-Light"/>
          <w:sz w:val="20"/>
          <w:szCs w:val="20"/>
          <w:lang w:eastAsia="es-CL"/>
        </w:rPr>
        <w:t>vanitorios</w:t>
      </w:r>
      <w:proofErr w:type="spellEnd"/>
      <w:r w:rsidRPr="00CF4089">
        <w:rPr>
          <w:rFonts w:eastAsia="Times New Roman" w:cs="BlissPro-Light"/>
          <w:sz w:val="20"/>
          <w:szCs w:val="20"/>
          <w:lang w:eastAsia="es-CL"/>
        </w:rPr>
        <w:t>, tinas cuando este se vea dañado, se debe utilizar siliconas con fungicidas.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Limpiar o cambiar sifones de lavamanos cuando se detecte una dificultad de escurrimiento de la descarga.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Si el mecanismo del WC no corta el paso de agua correctamente, deberá regular posición el flotador para mantener el agua bajo la altura del tubo de rebalse, puede ser necesario el cambio del flotador o del sistema completo.</w:t>
      </w:r>
    </w:p>
    <w:p w:rsid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BlissPro-Light-Identity-H"/>
          <w:sz w:val="20"/>
          <w:szCs w:val="20"/>
          <w:lang w:eastAsia="es-CL"/>
        </w:rPr>
      </w:pPr>
      <w:r w:rsidRPr="00CF4089">
        <w:rPr>
          <w:rFonts w:eastAsia="Times New Roman" w:cs="BlissPro-Light-Identity-H"/>
          <w:sz w:val="20"/>
          <w:szCs w:val="20"/>
          <w:lang w:eastAsia="es-CL"/>
        </w:rPr>
        <w:t>• Revisar el ajuste de la goma de descarga.</w:t>
      </w:r>
    </w:p>
    <w:p w:rsidR="000D0F85" w:rsidRPr="00CF4089" w:rsidRDefault="000D0F85"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both"/>
        <w:rPr>
          <w:rFonts w:eastAsia="Times New Roman" w:cs="BlissPro-Light-Identity-H"/>
          <w:sz w:val="20"/>
          <w:szCs w:val="20"/>
          <w:lang w:eastAsia="es-CL"/>
        </w:rPr>
      </w:pPr>
    </w:p>
    <w:p w:rsidR="00CF4089" w:rsidRPr="000D0F85" w:rsidRDefault="00CF4089" w:rsidP="00CF4089">
      <w:pPr>
        <w:autoSpaceDE w:val="0"/>
        <w:autoSpaceDN w:val="0"/>
        <w:adjustRightInd w:val="0"/>
        <w:spacing w:after="0"/>
        <w:jc w:val="both"/>
        <w:rPr>
          <w:rFonts w:eastAsia="Times New Roman" w:cs="BlissPro-Bold"/>
          <w:bCs/>
          <w:szCs w:val="20"/>
          <w:u w:val="single"/>
          <w:lang w:eastAsia="es-CL"/>
        </w:rPr>
      </w:pPr>
      <w:r w:rsidRPr="000D0F85">
        <w:rPr>
          <w:rFonts w:eastAsia="Times New Roman" w:cs="BlissPro-Bold"/>
          <w:bCs/>
          <w:szCs w:val="20"/>
          <w:u w:val="single"/>
          <w:lang w:eastAsia="es-CL"/>
        </w:rPr>
        <w:t>R</w:t>
      </w:r>
      <w:r w:rsidR="000D0F85" w:rsidRPr="000D0F85">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Evite golpear los artefactos sanitarios o someterlos a esfuerzos para los cuales no han sido diseñados, para evitar quiebres en los de loza o abolladuras y saltaduras del esmalte en los metálicos.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utilice productos que contengan cloro en el interior de los estanques de WC, ya que los sellos de goma o plásticos de su interior se pueden deteriorar.</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 xml:space="preserve">No permitir al </w:t>
      </w:r>
      <w:proofErr w:type="spellStart"/>
      <w:r w:rsidRPr="00CF4089">
        <w:rPr>
          <w:rFonts w:eastAsia="Times New Roman" w:cs="BlissPro-Light"/>
          <w:sz w:val="20"/>
          <w:szCs w:val="20"/>
          <w:lang w:eastAsia="es-CL"/>
        </w:rPr>
        <w:t>gásfiter</w:t>
      </w:r>
      <w:proofErr w:type="spellEnd"/>
      <w:r w:rsidRPr="00CF4089">
        <w:rPr>
          <w:rFonts w:eastAsia="Times New Roman" w:cs="BlissPro-Light"/>
          <w:sz w:val="20"/>
          <w:szCs w:val="20"/>
          <w:lang w:eastAsia="es-CL"/>
        </w:rPr>
        <w:t xml:space="preserve"> sellar el estanque del inodoro con “pasta de </w:t>
      </w:r>
      <w:proofErr w:type="spellStart"/>
      <w:r w:rsidRPr="00CF4089">
        <w:rPr>
          <w:rFonts w:eastAsia="Times New Roman" w:cs="BlissPro-Light"/>
          <w:sz w:val="20"/>
          <w:szCs w:val="20"/>
          <w:lang w:eastAsia="es-CL"/>
        </w:rPr>
        <w:t>gásfiter</w:t>
      </w:r>
      <w:proofErr w:type="spellEnd"/>
      <w:r w:rsidRPr="00CF4089">
        <w:rPr>
          <w:rFonts w:eastAsia="Times New Roman" w:cs="BlissPro-Light"/>
          <w:sz w:val="20"/>
          <w:szCs w:val="20"/>
          <w:lang w:eastAsia="es-CL"/>
        </w:rPr>
        <w:t>” pues es un material que daña las empaquetaduras produciendo filtraciones.</w:t>
      </w:r>
    </w:p>
    <w:p w:rsidR="00CF4089" w:rsidRPr="00CF4089" w:rsidRDefault="00CF4089" w:rsidP="00CF4089">
      <w:pPr>
        <w:autoSpaceDE w:val="0"/>
        <w:autoSpaceDN w:val="0"/>
        <w:adjustRightInd w:val="0"/>
        <w:spacing w:after="0"/>
        <w:jc w:val="both"/>
        <w:rPr>
          <w:rFonts w:eastAsia="Times New Roman" w:cs="BlissPro-Light-Identity-H"/>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utilizar artefactos que estén trizados, ya que se producirán filtraciones y su limpieza no será la adecuada.</w:t>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BlissPro-Light-Identity-H"/>
          <w:sz w:val="20"/>
          <w:szCs w:val="20"/>
          <w:lang w:eastAsia="es-CL"/>
        </w:rPr>
      </w:pPr>
    </w:p>
    <w:p w:rsidR="00CF4089" w:rsidRPr="00CF4089" w:rsidRDefault="00842C00" w:rsidP="000D0F85">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jc w:val="center"/>
        <w:rPr>
          <w:rFonts w:eastAsia="Times New Roman" w:cs="BlissPro-Light-Identity-H"/>
          <w:sz w:val="20"/>
          <w:szCs w:val="20"/>
          <w:lang w:eastAsia="es-CL"/>
        </w:rPr>
      </w:pPr>
      <w:r>
        <w:rPr>
          <w:rFonts w:eastAsia="Times New Roman" w:cs="BlissPro-Light-Identity-H"/>
          <w:noProof/>
          <w:sz w:val="20"/>
          <w:szCs w:val="20"/>
          <w:lang w:eastAsia="es-CL"/>
        </w:rPr>
        <w:drawing>
          <wp:anchor distT="0" distB="0" distL="114300" distR="114300" simplePos="0" relativeHeight="251665408" behindDoc="0" locked="0" layoutInCell="1" allowOverlap="1">
            <wp:simplePos x="0" y="0"/>
            <wp:positionH relativeFrom="column">
              <wp:posOffset>1645285</wp:posOffset>
            </wp:positionH>
            <wp:positionV relativeFrom="paragraph">
              <wp:posOffset>295275</wp:posOffset>
            </wp:positionV>
            <wp:extent cx="2329815" cy="1747520"/>
            <wp:effectExtent l="5398"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C.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329815" cy="1747520"/>
                    </a:xfrm>
                    <a:prstGeom prst="rect">
                      <a:avLst/>
                    </a:prstGeom>
                  </pic:spPr>
                </pic:pic>
              </a:graphicData>
            </a:graphic>
          </wp:anchor>
        </w:drawing>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BlissPro-Light-Identity-H"/>
          <w:sz w:val="20"/>
          <w:szCs w:val="20"/>
          <w:lang w:eastAsia="es-CL"/>
        </w:rPr>
      </w:pPr>
    </w:p>
    <w:p w:rsidR="00CF4089" w:rsidRPr="000D0F85" w:rsidRDefault="00CF4089" w:rsidP="000D0F85">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68" w:name="_Toc402344030"/>
      <w:r w:rsidRPr="000D0F85">
        <w:rPr>
          <w:rFonts w:eastAsia="Times New Roman" w:cs="Times New Roman"/>
          <w:szCs w:val="20"/>
          <w:u w:val="single"/>
        </w:rPr>
        <w:t>3.2.5.3. ARTEFACTOS DE COCINA</w:t>
      </w:r>
      <w:bookmarkEnd w:id="68"/>
    </w:p>
    <w:p w:rsidR="00CF4089" w:rsidRPr="000D0F85" w:rsidRDefault="00CF4089" w:rsidP="00CF4089">
      <w:pPr>
        <w:autoSpaceDE w:val="0"/>
        <w:autoSpaceDN w:val="0"/>
        <w:adjustRightInd w:val="0"/>
        <w:spacing w:after="0"/>
        <w:jc w:val="both"/>
        <w:rPr>
          <w:rFonts w:eastAsia="Times New Roman" w:cs="BlissPro-Bold"/>
          <w:bCs/>
          <w:szCs w:val="20"/>
          <w:u w:val="single"/>
          <w:lang w:eastAsia="es-CL"/>
        </w:rPr>
      </w:pPr>
      <w:r w:rsidRPr="000D0F85">
        <w:rPr>
          <w:rFonts w:eastAsia="Times New Roman" w:cs="BlissPro-Bold"/>
          <w:bCs/>
          <w:szCs w:val="20"/>
          <w:u w:val="single"/>
          <w:lang w:eastAsia="es-CL"/>
        </w:rPr>
        <w:t>D</w:t>
      </w:r>
      <w:r w:rsidR="000D0F85" w:rsidRPr="000D0F85">
        <w:rPr>
          <w:rFonts w:eastAsia="Times New Roman" w:cs="BlissPro-Bold"/>
          <w:bCs/>
          <w:szCs w:val="20"/>
          <w:u w:val="single"/>
          <w:lang w:eastAsia="es-CL"/>
        </w:rPr>
        <w:t>ESCRIPCIÓN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 xml:space="preserve">La vivienda </w:t>
      </w:r>
      <w:r w:rsidR="00B2036A">
        <w:rPr>
          <w:rFonts w:eastAsia="Times New Roman" w:cs="BlissPro-Light"/>
          <w:sz w:val="20"/>
          <w:szCs w:val="20"/>
          <w:lang w:eastAsia="es-CL"/>
        </w:rPr>
        <w:t xml:space="preserve">está </w:t>
      </w:r>
      <w:r w:rsidRPr="00CF4089">
        <w:rPr>
          <w:rFonts w:eastAsia="Times New Roman" w:cs="BlissPro-Light"/>
          <w:sz w:val="20"/>
          <w:szCs w:val="20"/>
          <w:lang w:eastAsia="es-CL"/>
        </w:rPr>
        <w:t>equipada con cocina</w:t>
      </w:r>
      <w:r w:rsidR="00B2036A">
        <w:rPr>
          <w:rFonts w:eastAsia="Times New Roman" w:cs="BlissPro-Light"/>
          <w:sz w:val="20"/>
          <w:szCs w:val="20"/>
          <w:lang w:eastAsia="es-CL"/>
        </w:rPr>
        <w:t xml:space="preserve">, </w:t>
      </w:r>
      <w:r w:rsidRPr="00CF4089">
        <w:rPr>
          <w:rFonts w:eastAsia="Times New Roman" w:cs="BlissPro-Light"/>
          <w:sz w:val="20"/>
          <w:szCs w:val="20"/>
          <w:lang w:eastAsia="es-CL"/>
        </w:rPr>
        <w:t>horno eléctrico</w:t>
      </w:r>
      <w:r w:rsidR="00B2036A">
        <w:rPr>
          <w:rFonts w:eastAsia="Times New Roman" w:cs="BlissPro-Light"/>
          <w:sz w:val="20"/>
          <w:szCs w:val="20"/>
          <w:lang w:eastAsia="es-CL"/>
        </w:rPr>
        <w:t xml:space="preserve"> y </w:t>
      </w:r>
      <w:r w:rsidR="00C54D02">
        <w:rPr>
          <w:rFonts w:eastAsia="Times New Roman" w:cs="BlissPro-Light"/>
          <w:sz w:val="20"/>
          <w:szCs w:val="20"/>
          <w:lang w:eastAsia="es-CL"/>
        </w:rPr>
        <w:t xml:space="preserve">encimera eléctrica. </w:t>
      </w:r>
    </w:p>
    <w:p w:rsidR="000D0F85" w:rsidRPr="00CF4089" w:rsidRDefault="000D0F85" w:rsidP="00CF4089">
      <w:pPr>
        <w:autoSpaceDE w:val="0"/>
        <w:autoSpaceDN w:val="0"/>
        <w:adjustRightInd w:val="0"/>
        <w:spacing w:after="0"/>
        <w:jc w:val="both"/>
        <w:rPr>
          <w:rFonts w:eastAsia="Times New Roman" w:cs="BlissPro-Light"/>
          <w:sz w:val="20"/>
          <w:szCs w:val="20"/>
          <w:lang w:eastAsia="es-CL"/>
        </w:rPr>
      </w:pPr>
    </w:p>
    <w:p w:rsidR="00CF4089" w:rsidRPr="000D0F85" w:rsidRDefault="00CF4089" w:rsidP="00CF4089">
      <w:pPr>
        <w:autoSpaceDE w:val="0"/>
        <w:autoSpaceDN w:val="0"/>
        <w:adjustRightInd w:val="0"/>
        <w:spacing w:after="0"/>
        <w:jc w:val="both"/>
        <w:rPr>
          <w:rFonts w:eastAsia="Times New Roman" w:cs="BlissPro-Bold"/>
          <w:bCs/>
          <w:szCs w:val="20"/>
          <w:u w:val="single"/>
          <w:lang w:eastAsia="es-CL"/>
        </w:rPr>
      </w:pPr>
      <w:r w:rsidRPr="000D0F85">
        <w:rPr>
          <w:rFonts w:eastAsia="Times New Roman" w:cs="BlissPro-Bold"/>
          <w:bCs/>
          <w:szCs w:val="20"/>
          <w:u w:val="single"/>
          <w:lang w:eastAsia="es-CL"/>
        </w:rPr>
        <w:t>M</w:t>
      </w:r>
      <w:r w:rsidR="000D0F85" w:rsidRPr="000D0F85">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Limpiar quemadores periódicamente, en especial después de derrames de líquidos.</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Se debe hacer una mantención preventiva del artefacto por un servicio técnico autorizado, según indicaciones del fabricante.</w:t>
      </w:r>
    </w:p>
    <w:p w:rsidR="000D0F85" w:rsidRPr="000D0F85" w:rsidRDefault="000D0F85" w:rsidP="00CF4089">
      <w:pPr>
        <w:autoSpaceDE w:val="0"/>
        <w:autoSpaceDN w:val="0"/>
        <w:adjustRightInd w:val="0"/>
        <w:spacing w:after="0"/>
        <w:jc w:val="both"/>
        <w:rPr>
          <w:rFonts w:eastAsia="Times New Roman" w:cs="BlissPro-Light"/>
          <w:szCs w:val="20"/>
          <w:u w:val="single"/>
          <w:lang w:eastAsia="es-CL"/>
        </w:rPr>
      </w:pPr>
    </w:p>
    <w:p w:rsidR="00CF4089" w:rsidRPr="000D0F85" w:rsidRDefault="00CF4089" w:rsidP="00CF4089">
      <w:pPr>
        <w:autoSpaceDE w:val="0"/>
        <w:autoSpaceDN w:val="0"/>
        <w:adjustRightInd w:val="0"/>
        <w:spacing w:after="0"/>
        <w:jc w:val="both"/>
        <w:rPr>
          <w:rFonts w:eastAsia="Times New Roman" w:cs="BlissPro-Bold"/>
          <w:bCs/>
          <w:szCs w:val="20"/>
          <w:u w:val="single"/>
          <w:lang w:eastAsia="es-CL"/>
        </w:rPr>
      </w:pPr>
      <w:r w:rsidRPr="000D0F85">
        <w:rPr>
          <w:rFonts w:eastAsia="Times New Roman" w:cs="BlissPro-Bold"/>
          <w:bCs/>
          <w:szCs w:val="20"/>
          <w:u w:val="single"/>
          <w:lang w:eastAsia="es-CL"/>
        </w:rPr>
        <w:lastRenderedPageBreak/>
        <w:t>R</w:t>
      </w:r>
      <w:r w:rsidR="000D0F85" w:rsidRPr="000D0F85">
        <w:rPr>
          <w:rFonts w:eastAsia="Times New Roman" w:cs="BlissPro-Bold"/>
          <w:bCs/>
          <w:szCs w:val="20"/>
          <w:u w:val="single"/>
          <w:lang w:eastAsia="es-CL"/>
        </w:rPr>
        <w:t>ECOMENDACIONES</w:t>
      </w:r>
    </w:p>
    <w:p w:rsidR="00CF4089" w:rsidRPr="00CF4089" w:rsidRDefault="00CF4089" w:rsidP="00CF4089">
      <w:pPr>
        <w:autoSpaceDE w:val="0"/>
        <w:autoSpaceDN w:val="0"/>
        <w:adjustRightInd w:val="0"/>
        <w:spacing w:after="0"/>
        <w:jc w:val="both"/>
        <w:rPr>
          <w:rFonts w:eastAsia="Times New Roman" w:cs="BlissPro-Light-Identity-H"/>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 xml:space="preserve">Seguir las instrucciones del fabricante para la mantención de cada artefacto. </w:t>
      </w:r>
    </w:p>
    <w:p w:rsidR="00CF4089" w:rsidRPr="00CF4089" w:rsidRDefault="00CF4089" w:rsidP="00CF4089">
      <w:pPr>
        <w:autoSpaceDE w:val="0"/>
        <w:autoSpaceDN w:val="0"/>
        <w:adjustRightInd w:val="0"/>
        <w:spacing w:after="0"/>
        <w:jc w:val="both"/>
        <w:rPr>
          <w:rFonts w:eastAsia="Times New Roman" w:cs="Arial"/>
          <w:sz w:val="20"/>
          <w:szCs w:val="20"/>
        </w:rPr>
      </w:pPr>
    </w:p>
    <w:p w:rsidR="00CF4089" w:rsidRPr="000D0F85" w:rsidRDefault="00CF4089" w:rsidP="000D0F85">
      <w:pPr>
        <w:keepNext/>
        <w:tabs>
          <w:tab w:val="left" w:pos="1701"/>
          <w:tab w:val="left" w:pos="1871"/>
          <w:tab w:val="left" w:pos="1985"/>
          <w:tab w:val="left" w:pos="3119"/>
          <w:tab w:val="left" w:pos="3402"/>
        </w:tabs>
        <w:spacing w:after="0" w:line="240" w:lineRule="auto"/>
        <w:jc w:val="both"/>
        <w:outlineLvl w:val="3"/>
        <w:rPr>
          <w:rFonts w:eastAsia="Times New Roman" w:cs="Times New Roman"/>
          <w:szCs w:val="20"/>
          <w:u w:val="single"/>
        </w:rPr>
      </w:pPr>
      <w:bookmarkStart w:id="69" w:name="_Toc402344031"/>
      <w:r w:rsidRPr="000D0F85">
        <w:rPr>
          <w:rFonts w:eastAsia="Times New Roman" w:cs="Times New Roman"/>
          <w:szCs w:val="20"/>
          <w:u w:val="single"/>
        </w:rPr>
        <w:t>3.2.5.4. GRIFERÍA Y QUINCALLERÍA</w:t>
      </w:r>
      <w:bookmarkEnd w:id="69"/>
    </w:p>
    <w:p w:rsidR="00CF4089" w:rsidRPr="000D0F85" w:rsidRDefault="00CF4089" w:rsidP="00CF4089">
      <w:pPr>
        <w:autoSpaceDE w:val="0"/>
        <w:autoSpaceDN w:val="0"/>
        <w:adjustRightInd w:val="0"/>
        <w:spacing w:after="0"/>
        <w:jc w:val="both"/>
        <w:rPr>
          <w:rFonts w:eastAsia="Times New Roman" w:cs="BlissPro-Bold"/>
          <w:bCs/>
          <w:szCs w:val="20"/>
          <w:u w:val="single"/>
          <w:lang w:eastAsia="es-CL"/>
        </w:rPr>
      </w:pPr>
      <w:r w:rsidRPr="000D0F85">
        <w:rPr>
          <w:rFonts w:eastAsia="Times New Roman" w:cs="BlissPro-Bold"/>
          <w:bCs/>
          <w:szCs w:val="20"/>
          <w:u w:val="single"/>
          <w:lang w:eastAsia="es-CL"/>
        </w:rPr>
        <w:t>D</w:t>
      </w:r>
      <w:r w:rsidR="000D0F85" w:rsidRPr="000D0F85">
        <w:rPr>
          <w:rFonts w:eastAsia="Times New Roman" w:cs="BlissPro-Bold"/>
          <w:bCs/>
          <w:szCs w:val="20"/>
          <w:u w:val="single"/>
          <w:lang w:eastAsia="es-CL"/>
        </w:rPr>
        <w:t>ESCRIPCIÓN</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t>La grifería y quincallería son elementos móviles que deben tener un uso cuidadoso y requiere de mantención periódica, ya que su mal funcionamiento origina gastos y molestias innecesarias.</w:t>
      </w:r>
    </w:p>
    <w:p w:rsidR="00553FA6" w:rsidRPr="00CF4089" w:rsidRDefault="00553FA6" w:rsidP="00CF4089">
      <w:pPr>
        <w:autoSpaceDE w:val="0"/>
        <w:autoSpaceDN w:val="0"/>
        <w:adjustRightInd w:val="0"/>
        <w:spacing w:after="0"/>
        <w:jc w:val="both"/>
        <w:rPr>
          <w:rFonts w:eastAsia="Times New Roman" w:cs="BlissPro-Light"/>
          <w:sz w:val="20"/>
          <w:szCs w:val="20"/>
          <w:lang w:eastAsia="es-CL"/>
        </w:rPr>
      </w:pPr>
    </w:p>
    <w:p w:rsidR="00CF4089" w:rsidRPr="00553FA6" w:rsidRDefault="00CF4089" w:rsidP="00CF4089">
      <w:pPr>
        <w:autoSpaceDE w:val="0"/>
        <w:autoSpaceDN w:val="0"/>
        <w:adjustRightInd w:val="0"/>
        <w:spacing w:after="0"/>
        <w:jc w:val="both"/>
        <w:rPr>
          <w:rFonts w:eastAsia="Times New Roman" w:cs="BlissPro-Bold"/>
          <w:bCs/>
          <w:szCs w:val="20"/>
          <w:u w:val="single"/>
          <w:lang w:eastAsia="es-CL"/>
        </w:rPr>
      </w:pPr>
      <w:r w:rsidRPr="00553FA6">
        <w:rPr>
          <w:rFonts w:eastAsia="Times New Roman" w:cs="BlissPro-Bold"/>
          <w:bCs/>
          <w:szCs w:val="20"/>
          <w:u w:val="single"/>
          <w:lang w:eastAsia="es-CL"/>
        </w:rPr>
        <w:t>M</w:t>
      </w:r>
      <w:r w:rsidR="00553FA6" w:rsidRPr="00553FA6">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Identity-H"/>
          <w:sz w:val="20"/>
          <w:szCs w:val="20"/>
          <w:lang w:eastAsia="es-CL"/>
        </w:rPr>
      </w:pPr>
      <w:r w:rsidRPr="00CF4089">
        <w:rPr>
          <w:rFonts w:eastAsia="Times New Roman" w:cs="BlissPro-Light-Identity-H"/>
          <w:sz w:val="20"/>
          <w:szCs w:val="20"/>
          <w:lang w:eastAsia="es-CL"/>
        </w:rPr>
        <w:t>• Cambiar las gomas cuando el cierre no sea total.</w:t>
      </w:r>
    </w:p>
    <w:p w:rsidR="00CF4089" w:rsidRDefault="00CF4089" w:rsidP="00CF4089">
      <w:pPr>
        <w:autoSpaceDE w:val="0"/>
        <w:autoSpaceDN w:val="0"/>
        <w:adjustRightInd w:val="0"/>
        <w:spacing w:after="0"/>
        <w:jc w:val="both"/>
        <w:rPr>
          <w:rFonts w:eastAsia="Times New Roman" w:cs="BlissPro-Light-Identity-H"/>
          <w:sz w:val="20"/>
          <w:szCs w:val="20"/>
          <w:lang w:eastAsia="es-CL"/>
        </w:rPr>
      </w:pPr>
      <w:r w:rsidRPr="00CF4089">
        <w:rPr>
          <w:rFonts w:eastAsia="Times New Roman" w:cs="BlissPro-Light-Identity-H"/>
          <w:sz w:val="20"/>
          <w:szCs w:val="20"/>
          <w:lang w:eastAsia="es-CL"/>
        </w:rPr>
        <w:t>• Limpiar aireadores.</w:t>
      </w:r>
    </w:p>
    <w:p w:rsidR="00553FA6" w:rsidRPr="00CF4089" w:rsidRDefault="00553FA6" w:rsidP="00CF4089">
      <w:pPr>
        <w:autoSpaceDE w:val="0"/>
        <w:autoSpaceDN w:val="0"/>
        <w:adjustRightInd w:val="0"/>
        <w:spacing w:after="0"/>
        <w:jc w:val="both"/>
        <w:rPr>
          <w:rFonts w:eastAsia="Times New Roman" w:cs="BlissPro-Light-Identity-H"/>
          <w:sz w:val="20"/>
          <w:szCs w:val="20"/>
          <w:lang w:eastAsia="es-CL"/>
        </w:rPr>
      </w:pPr>
    </w:p>
    <w:p w:rsidR="00CF4089" w:rsidRPr="00553FA6" w:rsidRDefault="00553FA6" w:rsidP="00CF4089">
      <w:pPr>
        <w:autoSpaceDE w:val="0"/>
        <w:autoSpaceDN w:val="0"/>
        <w:adjustRightInd w:val="0"/>
        <w:spacing w:after="0"/>
        <w:jc w:val="both"/>
        <w:rPr>
          <w:rFonts w:eastAsia="Times New Roman" w:cs="BlissPro-Bold"/>
          <w:bCs/>
          <w:szCs w:val="20"/>
          <w:u w:val="single"/>
          <w:lang w:eastAsia="es-CL"/>
        </w:rPr>
      </w:pPr>
      <w:r w:rsidRPr="00553FA6">
        <w:rPr>
          <w:rFonts w:eastAsia="Times New Roman" w:cs="BlissPro-Bold"/>
          <w:bCs/>
          <w:szCs w:val="20"/>
          <w:u w:val="single"/>
          <w:lang w:eastAsia="es-CL"/>
        </w:rPr>
        <w:t>RECOMENDACIONES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No utilizar en la limpieza de la grifería y quincallería productos abrasivos o corrosivos, como por ejemplo cloros.</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El cierre de la grifería y quincallería debe ser suave; no forzar si no cierra totalmente, ya que esto indica que requiere cambio de gomas o limpieza.</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w:t>
      </w:r>
      <w:r w:rsidRPr="00CF4089">
        <w:rPr>
          <w:rFonts w:eastAsia="Times New Roman" w:cs="BlissPro-Light"/>
          <w:sz w:val="20"/>
          <w:szCs w:val="20"/>
          <w:lang w:eastAsia="es-CL"/>
        </w:rPr>
        <w:t>Todos los utensilios de grifería y quincallería deben ser cuidadosamente utilizados para no dañar el soporte, el propio artefacto o su funcionamiento normal, ya que estos son elementos de precisión.</w:t>
      </w:r>
    </w:p>
    <w:p w:rsidR="00CF4089" w:rsidRPr="00CF4089" w:rsidRDefault="00842C00" w:rsidP="00553FA6">
      <w:pPr>
        <w:autoSpaceDE w:val="0"/>
        <w:autoSpaceDN w:val="0"/>
        <w:adjustRightInd w:val="0"/>
        <w:spacing w:after="0"/>
        <w:jc w:val="center"/>
        <w:rPr>
          <w:rFonts w:eastAsia="Times New Roman" w:cs="BlissPro-Light"/>
          <w:sz w:val="20"/>
          <w:szCs w:val="20"/>
          <w:lang w:eastAsia="es-CL"/>
        </w:rPr>
      </w:pPr>
      <w:r>
        <w:rPr>
          <w:rFonts w:eastAsia="Times New Roman" w:cs="BlissPro-Light"/>
          <w:noProof/>
          <w:sz w:val="20"/>
          <w:szCs w:val="20"/>
          <w:lang w:eastAsia="es-CL"/>
        </w:rPr>
        <w:drawing>
          <wp:anchor distT="0" distB="0" distL="114300" distR="114300" simplePos="0" relativeHeight="251666432" behindDoc="0" locked="0" layoutInCell="1" allowOverlap="1">
            <wp:simplePos x="0" y="0"/>
            <wp:positionH relativeFrom="column">
              <wp:posOffset>1183640</wp:posOffset>
            </wp:positionH>
            <wp:positionV relativeFrom="paragraph">
              <wp:posOffset>594995</wp:posOffset>
            </wp:positionV>
            <wp:extent cx="2564765" cy="1923415"/>
            <wp:effectExtent l="0" t="3175" r="3810" b="381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uincalleria.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564765" cy="1923415"/>
                    </a:xfrm>
                    <a:prstGeom prst="rect">
                      <a:avLst/>
                    </a:prstGeom>
                  </pic:spPr>
                </pic:pic>
              </a:graphicData>
            </a:graphic>
            <wp14:sizeRelH relativeFrom="margin">
              <wp14:pctWidth>0</wp14:pctWidth>
            </wp14:sizeRelH>
            <wp14:sizeRelV relativeFrom="margin">
              <wp14:pctHeight>0</wp14:pctHeight>
            </wp14:sizeRelV>
          </wp:anchor>
        </w:drawing>
      </w: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Arial"/>
          <w:sz w:val="20"/>
          <w:szCs w:val="20"/>
        </w:rPr>
      </w:pPr>
    </w:p>
    <w:p w:rsidR="00CF4089" w:rsidRPr="00CF4089" w:rsidRDefault="00CF4089" w:rsidP="00CF4089">
      <w:pPr>
        <w:tabs>
          <w:tab w:val="left" w:pos="0"/>
          <w:tab w:val="left" w:pos="426"/>
          <w:tab w:val="left" w:pos="566"/>
          <w:tab w:val="left" w:pos="993"/>
          <w:tab w:val="left" w:pos="1418"/>
          <w:tab w:val="left" w:pos="1985"/>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rPr>
          <w:rFonts w:eastAsia="Times New Roman" w:cs="Arial"/>
          <w:sz w:val="20"/>
          <w:szCs w:val="20"/>
        </w:rPr>
      </w:pPr>
    </w:p>
    <w:p w:rsidR="00CF4089" w:rsidRPr="00553FA6" w:rsidRDefault="00CF4089" w:rsidP="00553FA6">
      <w:pPr>
        <w:keepNext/>
        <w:tabs>
          <w:tab w:val="left" w:pos="284"/>
          <w:tab w:val="left" w:pos="567"/>
          <w:tab w:val="left" w:pos="1134"/>
          <w:tab w:val="left" w:pos="1701"/>
          <w:tab w:val="left" w:pos="3119"/>
          <w:tab w:val="left" w:pos="3402"/>
        </w:tabs>
        <w:spacing w:after="0" w:line="240" w:lineRule="auto"/>
        <w:jc w:val="both"/>
        <w:outlineLvl w:val="2"/>
        <w:rPr>
          <w:rFonts w:eastAsia="Times New Roman" w:cs="Times New Roman"/>
          <w:szCs w:val="20"/>
          <w:u w:val="single"/>
        </w:rPr>
      </w:pPr>
      <w:bookmarkStart w:id="70" w:name="_Toc401928040"/>
      <w:bookmarkStart w:id="71" w:name="_Toc402344032"/>
      <w:r w:rsidRPr="00553FA6">
        <w:rPr>
          <w:rFonts w:eastAsia="Times New Roman" w:cs="Times New Roman"/>
          <w:szCs w:val="20"/>
          <w:u w:val="single"/>
        </w:rPr>
        <w:t>3.2.6. ESPACIOS EXTERIORES DE LA VIVIENDA</w:t>
      </w:r>
      <w:bookmarkEnd w:id="70"/>
      <w:bookmarkEnd w:id="71"/>
    </w:p>
    <w:p w:rsidR="00CF4089" w:rsidRPr="00CF4089" w:rsidRDefault="00CF4089" w:rsidP="002A2FAC">
      <w:pPr>
        <w:autoSpaceDE w:val="0"/>
        <w:autoSpaceDN w:val="0"/>
        <w:adjustRightInd w:val="0"/>
        <w:spacing w:after="0"/>
        <w:ind w:firstLine="708"/>
        <w:jc w:val="both"/>
        <w:rPr>
          <w:rFonts w:eastAsia="Times New Roman" w:cs="BlissPro-Light"/>
          <w:sz w:val="20"/>
          <w:szCs w:val="20"/>
          <w:lang w:eastAsia="es-CL"/>
        </w:rPr>
      </w:pPr>
      <w:r w:rsidRPr="00CF4089">
        <w:rPr>
          <w:rFonts w:eastAsia="Times New Roman" w:cs="BlissPro-Light"/>
          <w:sz w:val="20"/>
          <w:szCs w:val="20"/>
          <w:lang w:eastAsia="es-CL"/>
        </w:rPr>
        <w:t xml:space="preserve">Los terrenos han sido nivelados a modo de evitar que las aguas lluvias se dirijan hacia las viviendas, por lo que es su responsabilidad cerciorarse siempre </w:t>
      </w:r>
      <w:proofErr w:type="gramStart"/>
      <w:r w:rsidR="002A2FAC" w:rsidRPr="00CF4089">
        <w:rPr>
          <w:rFonts w:eastAsia="Times New Roman" w:cs="BlissPro-Light"/>
          <w:sz w:val="20"/>
          <w:szCs w:val="20"/>
          <w:lang w:eastAsia="es-CL"/>
        </w:rPr>
        <w:t>que</w:t>
      </w:r>
      <w:proofErr w:type="gramEnd"/>
      <w:r w:rsidRPr="00CF4089">
        <w:rPr>
          <w:rFonts w:eastAsia="Times New Roman" w:cs="BlissPro-Light"/>
          <w:sz w:val="20"/>
          <w:szCs w:val="20"/>
          <w:lang w:eastAsia="es-CL"/>
        </w:rPr>
        <w:t xml:space="preserve"> al efectuar su proyecto de paisajismo, estos niveles sean respetados.</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
          <w:sz w:val="20"/>
          <w:szCs w:val="20"/>
          <w:lang w:eastAsia="es-CL"/>
        </w:rPr>
        <w:lastRenderedPageBreak/>
        <w:t>En las zonas en que los rellenos sobrepasen los 50 cm. de altura por razones de pendiente del terreno, el propietario deberá antes de efectuar jardines, terrazas u otras obras, compactar los terrenos para que estos no sufran asentamientos debidos al riego o a la lluvia. Dichos niveles y pendientes del terreno alrededor de la vivienda y hacia los muros medianeros son establecidos como parte del proyecto cuando se construye, por lo que los cambios de las pendientes e inclinaciones requerirán la debida asesoría para evitar problemas de desagüe y filtraciones hacia su vivienda o hacia los vecinos.</w:t>
      </w:r>
    </w:p>
    <w:p w:rsidR="00553FA6" w:rsidRPr="00CF4089" w:rsidRDefault="00553FA6" w:rsidP="00CF4089">
      <w:pPr>
        <w:autoSpaceDE w:val="0"/>
        <w:autoSpaceDN w:val="0"/>
        <w:adjustRightInd w:val="0"/>
        <w:spacing w:after="0"/>
        <w:jc w:val="both"/>
        <w:rPr>
          <w:rFonts w:eastAsia="Times New Roman" w:cs="BlissPro-Light"/>
          <w:sz w:val="20"/>
          <w:szCs w:val="20"/>
          <w:lang w:eastAsia="es-CL"/>
        </w:rPr>
      </w:pPr>
    </w:p>
    <w:p w:rsidR="00CF4089" w:rsidRPr="00553FA6" w:rsidRDefault="00CF4089" w:rsidP="00CF4089">
      <w:pPr>
        <w:autoSpaceDE w:val="0"/>
        <w:autoSpaceDN w:val="0"/>
        <w:adjustRightInd w:val="0"/>
        <w:spacing w:after="0"/>
        <w:jc w:val="both"/>
        <w:rPr>
          <w:rFonts w:eastAsia="Times New Roman" w:cs="BlissPro-Bold"/>
          <w:bCs/>
          <w:szCs w:val="20"/>
          <w:u w:val="single"/>
          <w:lang w:eastAsia="es-CL"/>
        </w:rPr>
      </w:pPr>
      <w:r w:rsidRPr="00553FA6">
        <w:rPr>
          <w:rFonts w:eastAsia="Times New Roman" w:cs="BlissPro-Bold"/>
          <w:bCs/>
          <w:szCs w:val="20"/>
          <w:u w:val="single"/>
          <w:lang w:eastAsia="es-CL"/>
        </w:rPr>
        <w:t>M</w:t>
      </w:r>
      <w:r w:rsidR="00553FA6" w:rsidRPr="00553FA6">
        <w:rPr>
          <w:rFonts w:eastAsia="Times New Roman" w:cs="BlissPro-Bold"/>
          <w:bCs/>
          <w:szCs w:val="20"/>
          <w:u w:val="single"/>
          <w:lang w:eastAsia="es-CL"/>
        </w:rPr>
        <w:t>ANTENCIÓN</w:t>
      </w:r>
    </w:p>
    <w:p w:rsidR="00CF4089" w:rsidRP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Verificar que se mantengan las condiciones de proyecto </w:t>
      </w:r>
      <w:r w:rsidRPr="00CF4089">
        <w:rPr>
          <w:rFonts w:eastAsia="Times New Roman" w:cs="BlissPro-Light"/>
          <w:sz w:val="20"/>
          <w:szCs w:val="20"/>
          <w:lang w:eastAsia="es-CL"/>
        </w:rPr>
        <w:t>del terreno.</w:t>
      </w:r>
    </w:p>
    <w:p w:rsidR="00CF4089" w:rsidRDefault="00CF4089" w:rsidP="00CF4089">
      <w:pPr>
        <w:autoSpaceDE w:val="0"/>
        <w:autoSpaceDN w:val="0"/>
        <w:adjustRightInd w:val="0"/>
        <w:spacing w:after="0"/>
        <w:jc w:val="both"/>
        <w:rPr>
          <w:rFonts w:eastAsia="Times New Roman" w:cs="BlissPro-Light"/>
          <w:sz w:val="20"/>
          <w:szCs w:val="20"/>
          <w:lang w:eastAsia="es-CL"/>
        </w:rPr>
      </w:pPr>
      <w:r w:rsidRPr="00CF4089">
        <w:rPr>
          <w:rFonts w:eastAsia="Times New Roman" w:cs="BlissPro-Light-Identity-H"/>
          <w:sz w:val="20"/>
          <w:szCs w:val="20"/>
          <w:lang w:eastAsia="es-CL"/>
        </w:rPr>
        <w:t xml:space="preserve">• Verificar el estado de canaletas y drenajes de aguas, </w:t>
      </w:r>
      <w:r w:rsidRPr="00CF4089">
        <w:rPr>
          <w:rFonts w:eastAsia="Times New Roman" w:cs="BlissPro-Light"/>
          <w:sz w:val="20"/>
          <w:szCs w:val="20"/>
          <w:lang w:eastAsia="es-CL"/>
        </w:rPr>
        <w:t>reparar en caso necesario.</w:t>
      </w:r>
    </w:p>
    <w:p w:rsidR="00553FA6" w:rsidRPr="00CF4089" w:rsidRDefault="00553FA6" w:rsidP="00CF4089">
      <w:pPr>
        <w:autoSpaceDE w:val="0"/>
        <w:autoSpaceDN w:val="0"/>
        <w:adjustRightInd w:val="0"/>
        <w:spacing w:after="0"/>
        <w:jc w:val="both"/>
        <w:rPr>
          <w:rFonts w:eastAsia="Times New Roman" w:cs="BlissPro-Light"/>
          <w:sz w:val="20"/>
          <w:szCs w:val="20"/>
          <w:lang w:eastAsia="es-CL"/>
        </w:rPr>
      </w:pPr>
    </w:p>
    <w:p w:rsidR="00CF4089" w:rsidRPr="00553FA6" w:rsidRDefault="00CF4089" w:rsidP="00CF4089">
      <w:pPr>
        <w:autoSpaceDE w:val="0"/>
        <w:autoSpaceDN w:val="0"/>
        <w:adjustRightInd w:val="0"/>
        <w:spacing w:after="0"/>
        <w:jc w:val="both"/>
        <w:rPr>
          <w:rFonts w:eastAsia="Times New Roman" w:cs="BlissPro-Bold"/>
          <w:bCs/>
          <w:szCs w:val="20"/>
          <w:u w:val="single"/>
          <w:lang w:eastAsia="es-CL"/>
        </w:rPr>
      </w:pPr>
      <w:r w:rsidRPr="00553FA6">
        <w:rPr>
          <w:rFonts w:eastAsia="Times New Roman" w:cs="BlissPro-Bold"/>
          <w:bCs/>
          <w:szCs w:val="20"/>
          <w:u w:val="single"/>
          <w:lang w:eastAsia="es-CL"/>
        </w:rPr>
        <w:t>R</w:t>
      </w:r>
      <w:r w:rsidR="00553FA6" w:rsidRPr="00553FA6">
        <w:rPr>
          <w:rFonts w:eastAsia="Times New Roman" w:cs="BlissPro-Bold"/>
          <w:bCs/>
          <w:szCs w:val="20"/>
          <w:u w:val="single"/>
          <w:lang w:eastAsia="es-CL"/>
        </w:rPr>
        <w:t>ECOMENDACIONES</w:t>
      </w:r>
    </w:p>
    <w:p w:rsidR="000A3ABE" w:rsidRPr="00842C00" w:rsidRDefault="00CF4089" w:rsidP="00842C00">
      <w:pPr>
        <w:autoSpaceDE w:val="0"/>
        <w:autoSpaceDN w:val="0"/>
        <w:adjustRightInd w:val="0"/>
        <w:spacing w:after="0"/>
        <w:jc w:val="both"/>
        <w:rPr>
          <w:rFonts w:eastAsia="Times New Roman" w:cs="Arial"/>
          <w:sz w:val="20"/>
          <w:szCs w:val="20"/>
        </w:rPr>
      </w:pPr>
      <w:r w:rsidRPr="00CF4089">
        <w:rPr>
          <w:rFonts w:eastAsia="Times New Roman" w:cs="BlissPro-Light-Identity-H"/>
          <w:sz w:val="20"/>
          <w:szCs w:val="20"/>
          <w:lang w:eastAsia="es-CL"/>
        </w:rPr>
        <w:t xml:space="preserve">• Deberá ponerse especial cuidado en el buen drenaje </w:t>
      </w:r>
      <w:r w:rsidRPr="00CF4089">
        <w:rPr>
          <w:rFonts w:eastAsia="Times New Roman" w:cs="BlissPro-Light"/>
          <w:sz w:val="20"/>
          <w:szCs w:val="20"/>
          <w:lang w:eastAsia="es-CL"/>
        </w:rPr>
        <w:t>de los patios, ya sea por evacuación natural de las aguas o mediante la construcción de pozos absorbentes en el caso de alterar las alturas predefinidas en el proyecto.</w:t>
      </w:r>
    </w:p>
    <w:p w:rsidR="00291161" w:rsidRDefault="00291161" w:rsidP="000A3ABE">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0A3ABE" w:rsidRDefault="000A3ABE"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r w:rsidRPr="000A3ABE">
        <w:rPr>
          <w:rFonts w:eastAsia="Times New Roman" w:cs="Times New Roman"/>
          <w:szCs w:val="20"/>
          <w:u w:val="single"/>
        </w:rPr>
        <w:t xml:space="preserve">4. </w:t>
      </w:r>
      <w:r>
        <w:rPr>
          <w:rFonts w:eastAsia="Times New Roman" w:cs="Times New Roman"/>
          <w:szCs w:val="20"/>
          <w:u w:val="single"/>
        </w:rPr>
        <w:t xml:space="preserve"> </w:t>
      </w:r>
      <w:r w:rsidRPr="000A3ABE">
        <w:rPr>
          <w:rFonts w:eastAsia="Times New Roman" w:cs="Times New Roman"/>
          <w:szCs w:val="20"/>
          <w:u w:val="single"/>
        </w:rPr>
        <w:t>CUADRO</w:t>
      </w:r>
      <w:r>
        <w:rPr>
          <w:rFonts w:eastAsia="Times New Roman" w:cs="Times New Roman"/>
          <w:szCs w:val="20"/>
          <w:u w:val="single"/>
        </w:rPr>
        <w:t xml:space="preserve"> </w:t>
      </w:r>
      <w:r w:rsidRPr="000A3ABE">
        <w:rPr>
          <w:rFonts w:eastAsia="Times New Roman" w:cs="Times New Roman"/>
          <w:szCs w:val="20"/>
          <w:u w:val="single"/>
        </w:rPr>
        <w:t>PROGRAMA</w:t>
      </w:r>
      <w:r>
        <w:rPr>
          <w:rFonts w:eastAsia="Times New Roman" w:cs="Times New Roman"/>
          <w:szCs w:val="20"/>
          <w:u w:val="single"/>
        </w:rPr>
        <w:t xml:space="preserve"> </w:t>
      </w:r>
      <w:r w:rsidRPr="000A3ABE">
        <w:rPr>
          <w:rFonts w:eastAsia="Times New Roman" w:cs="Times New Roman"/>
          <w:szCs w:val="20"/>
          <w:u w:val="single"/>
        </w:rPr>
        <w:t>DE</w:t>
      </w:r>
      <w:r>
        <w:rPr>
          <w:rFonts w:eastAsia="Times New Roman" w:cs="Times New Roman"/>
          <w:szCs w:val="20"/>
          <w:u w:val="single"/>
        </w:rPr>
        <w:t xml:space="preserve"> </w:t>
      </w:r>
      <w:r w:rsidRPr="000A3ABE">
        <w:rPr>
          <w:rFonts w:eastAsia="Times New Roman" w:cs="Times New Roman"/>
          <w:szCs w:val="20"/>
          <w:u w:val="single"/>
        </w:rPr>
        <w:t>MANTENCIÓN</w:t>
      </w:r>
      <w:r>
        <w:rPr>
          <w:rFonts w:eastAsia="Times New Roman" w:cs="Times New Roman"/>
          <w:szCs w:val="20"/>
          <w:u w:val="single"/>
        </w:rPr>
        <w:t xml:space="preserve"> GENERAL DE LA VIVIENDA</w:t>
      </w:r>
    </w:p>
    <w:p w:rsidR="00291161" w:rsidRDefault="00291161" w:rsidP="00291161">
      <w:pPr>
        <w:tabs>
          <w:tab w:val="left" w:pos="284"/>
          <w:tab w:val="left" w:pos="567"/>
          <w:tab w:val="left" w:pos="1134"/>
          <w:tab w:val="left" w:pos="1701"/>
          <w:tab w:val="left" w:pos="3119"/>
          <w:tab w:val="left" w:pos="3402"/>
        </w:tabs>
        <w:spacing w:after="0" w:line="240" w:lineRule="auto"/>
        <w:rPr>
          <w:rFonts w:eastAsia="Times New Roman" w:cs="Times New Roman"/>
          <w:szCs w:val="20"/>
          <w:u w:val="single"/>
        </w:rPr>
      </w:pPr>
    </w:p>
    <w:p w:rsidR="000A3ABE" w:rsidRDefault="00291161" w:rsidP="000A3ABE">
      <w:pPr>
        <w:tabs>
          <w:tab w:val="left" w:pos="284"/>
          <w:tab w:val="left" w:pos="567"/>
          <w:tab w:val="left" w:pos="1134"/>
          <w:tab w:val="left" w:pos="1701"/>
          <w:tab w:val="left" w:pos="3119"/>
          <w:tab w:val="left" w:pos="3402"/>
        </w:tabs>
        <w:spacing w:after="0" w:line="240" w:lineRule="auto"/>
        <w:jc w:val="center"/>
        <w:rPr>
          <w:rFonts w:eastAsia="Times New Roman" w:cs="Times New Roman"/>
          <w:szCs w:val="20"/>
          <w:u w:val="single"/>
        </w:rPr>
      </w:pPr>
      <w:r>
        <w:rPr>
          <w:rFonts w:eastAsia="Times New Roman" w:cs="Times New Roman"/>
          <w:noProof/>
          <w:szCs w:val="20"/>
          <w:u w:val="single"/>
        </w:rPr>
        <w:drawing>
          <wp:inline distT="0" distB="0" distL="0" distR="0">
            <wp:extent cx="5612130" cy="46786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tenciones.PNG"/>
                    <pic:cNvPicPr/>
                  </pic:nvPicPr>
                  <pic:blipFill>
                    <a:blip r:embed="rId23">
                      <a:extLst>
                        <a:ext uri="{28A0092B-C50C-407E-A947-70E740481C1C}">
                          <a14:useLocalDpi xmlns:a14="http://schemas.microsoft.com/office/drawing/2010/main" val="0"/>
                        </a:ext>
                      </a:extLst>
                    </a:blip>
                    <a:stretch>
                      <a:fillRect/>
                    </a:stretch>
                  </pic:blipFill>
                  <pic:spPr>
                    <a:xfrm>
                      <a:off x="0" y="0"/>
                      <a:ext cx="5612130" cy="4678680"/>
                    </a:xfrm>
                    <a:prstGeom prst="rect">
                      <a:avLst/>
                    </a:prstGeom>
                  </pic:spPr>
                </pic:pic>
              </a:graphicData>
            </a:graphic>
          </wp:inline>
        </w:drawing>
      </w: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348F2" w:rsidRDefault="000348F2"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291161" w:rsidRDefault="00291161"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b/>
          <w:szCs w:val="20"/>
          <w:u w:val="single"/>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b/>
          <w:szCs w:val="20"/>
          <w:u w:val="single"/>
        </w:rPr>
      </w:pPr>
      <w:r w:rsidRPr="000D6686">
        <w:rPr>
          <w:rFonts w:eastAsia="Times New Roman" w:cs="Times New Roman"/>
          <w:b/>
          <w:szCs w:val="20"/>
          <w:u w:val="single"/>
        </w:rPr>
        <w:t>5. REPARACIONES Y SERVICIOS POST VENTA</w:t>
      </w:r>
    </w:p>
    <w:p w:rsidR="000D6686" w:rsidRPr="000D6686" w:rsidRDefault="000D6686" w:rsidP="000D6686">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 Su vivienda ha sido construida con materiales que cumplen las especificaciones de calidad del proyecto, con la participación de profesionales y trabajadores especializados.</w:t>
      </w:r>
    </w:p>
    <w:p w:rsidR="000D6686" w:rsidRPr="000D6686" w:rsidRDefault="000D6686" w:rsidP="000D6686">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 Todo el trabajo ha sido desarrollado bajo nuestra supervisión con el fin de obtener los mejores resultados.</w:t>
      </w:r>
    </w:p>
    <w:p w:rsidR="000D6686" w:rsidRPr="000D6686" w:rsidRDefault="000D6686" w:rsidP="000D6686">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 Eventualmente pueden producirse fallas o no conformidades que de persistir o ser de mayor importancia es recomendable consultar a la empresa TECNO</w:t>
      </w:r>
      <w:r w:rsidR="00842C00">
        <w:rPr>
          <w:rFonts w:eastAsia="Times New Roman" w:cs="Times New Roman"/>
          <w:sz w:val="20"/>
          <w:szCs w:val="20"/>
        </w:rPr>
        <w:t xml:space="preserve"> </w:t>
      </w:r>
      <w:r w:rsidRPr="000D6686">
        <w:rPr>
          <w:rFonts w:eastAsia="Times New Roman" w:cs="Times New Roman"/>
          <w:sz w:val="20"/>
          <w:szCs w:val="20"/>
        </w:rPr>
        <w:t>FAST, procediendo al uso del programa de garantía, que la empresa pone a disposición del cliente con el objeto de entregar un buen servicio a sus compradores.</w:t>
      </w:r>
    </w:p>
    <w:p w:rsidR="000D6686" w:rsidRPr="000D6686" w:rsidRDefault="000D6686" w:rsidP="000D6686">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 xml:space="preserve">• Para efectos de consultas y solicitudes, </w:t>
      </w:r>
      <w:r w:rsidR="00C54D02">
        <w:rPr>
          <w:rFonts w:eastAsia="Times New Roman" w:cs="Times New Roman"/>
          <w:sz w:val="20"/>
          <w:szCs w:val="20"/>
        </w:rPr>
        <w:t xml:space="preserve">TINY CABIN </w:t>
      </w:r>
      <w:r w:rsidRPr="000D6686">
        <w:rPr>
          <w:rFonts w:eastAsia="Times New Roman" w:cs="Times New Roman"/>
          <w:sz w:val="20"/>
          <w:szCs w:val="20"/>
        </w:rPr>
        <w:t xml:space="preserve">cuenta con un Servicio de Atención al Cliente Post venta, que recibe y atiende las consultas o solicitudes de atención respecto de fallas que afecten el buen uso de la </w:t>
      </w:r>
      <w:r w:rsidRPr="000D6686">
        <w:rPr>
          <w:rFonts w:eastAsia="Times New Roman" w:cs="Times New Roman"/>
          <w:sz w:val="20"/>
          <w:szCs w:val="20"/>
        </w:rPr>
        <w:lastRenderedPageBreak/>
        <w:t>vivienda, de acuerdo a un procedimiento que fue explicitado al momento de la entrega de la vivienda y detallado en el punto correspondiente de este manual.</w:t>
      </w:r>
    </w:p>
    <w:p w:rsidR="000D6686" w:rsidRPr="000D6686" w:rsidRDefault="000D6686" w:rsidP="000D6686">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 xml:space="preserve">• Finalmente, recomendamos </w:t>
      </w:r>
      <w:proofErr w:type="gramStart"/>
      <w:r w:rsidRPr="000D6686">
        <w:rPr>
          <w:rFonts w:eastAsia="Times New Roman" w:cs="Times New Roman"/>
          <w:sz w:val="20"/>
          <w:szCs w:val="20"/>
        </w:rPr>
        <w:t>que</w:t>
      </w:r>
      <w:proofErr w:type="gramEnd"/>
      <w:r w:rsidRPr="000D6686">
        <w:rPr>
          <w:rFonts w:eastAsia="Times New Roman" w:cs="Times New Roman"/>
          <w:sz w:val="20"/>
          <w:szCs w:val="20"/>
        </w:rPr>
        <w:t xml:space="preserve"> en el caso de ejecutar reparaciones por cuenta propia, lo haga utilizando materiales de marcas prestigiadas, siguiendo las indicaciones del fabricante. Esto contribuirá a mantener la calidad de la vivienda que usted ha adquirido.</w:t>
      </w:r>
    </w:p>
    <w:p w:rsidR="000D6686" w:rsidRPr="000D6686" w:rsidRDefault="000D6686" w:rsidP="000D6686">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b/>
          <w:szCs w:val="20"/>
          <w:u w:val="single"/>
        </w:rPr>
      </w:pPr>
      <w:r w:rsidRPr="000D6686">
        <w:rPr>
          <w:rFonts w:eastAsia="Times New Roman" w:cs="Times New Roman"/>
          <w:b/>
          <w:szCs w:val="20"/>
          <w:u w:val="single"/>
        </w:rPr>
        <w:t>6. SITUACIONES DE EMERGENCIA</w:t>
      </w:r>
    </w:p>
    <w:p w:rsidR="000D6686" w:rsidRPr="000D6686" w:rsidRDefault="000D6686" w:rsidP="000D6686">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Cs w:val="20"/>
          <w:u w:val="single"/>
        </w:rPr>
      </w:pPr>
      <w:r w:rsidRPr="000D6686">
        <w:rPr>
          <w:rFonts w:eastAsia="Times New Roman" w:cs="Times New Roman"/>
          <w:szCs w:val="20"/>
          <w:u w:val="single"/>
        </w:rPr>
        <w:t xml:space="preserve">¿QUÉ ES UNA EMERGENCIA? </w:t>
      </w: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UNA EMERGENCIA ES UNA SITUACIÓN QUE PRESENTA UN RIESGO INMEDIATO PARA LA SALUD, VIDA O DAÑOS GRAVES A LA VIVIENDA.</w:t>
      </w:r>
    </w:p>
    <w:p w:rsidR="000D6686" w:rsidRPr="000D6686" w:rsidRDefault="000D6686" w:rsidP="000D6686">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Cs w:val="20"/>
          <w:u w:val="single"/>
        </w:rPr>
      </w:pPr>
      <w:r w:rsidRPr="000D6686">
        <w:rPr>
          <w:rFonts w:eastAsia="Times New Roman" w:cs="Times New Roman"/>
          <w:szCs w:val="20"/>
          <w:u w:val="single"/>
        </w:rPr>
        <w:t xml:space="preserve">CORTE ELÉCTRICO </w:t>
      </w: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 xml:space="preserve">Esta falla se puede originar por conexiones defectuosas, exceso de artefactos </w:t>
      </w:r>
      <w:r w:rsidR="005865BF" w:rsidRPr="000D6686">
        <w:rPr>
          <w:rFonts w:eastAsia="Times New Roman" w:cs="Times New Roman"/>
          <w:sz w:val="20"/>
          <w:szCs w:val="20"/>
        </w:rPr>
        <w:t>conectados</w:t>
      </w:r>
      <w:r w:rsidRPr="000D6686">
        <w:rPr>
          <w:rFonts w:eastAsia="Times New Roman" w:cs="Times New Roman"/>
          <w:sz w:val="20"/>
          <w:szCs w:val="20"/>
        </w:rPr>
        <w:t xml:space="preserve"> o con desperfectos, generando sobrecarga en el circuito eléctrico. En estos casos, debe </w:t>
      </w:r>
      <w:r w:rsidR="005865BF" w:rsidRPr="000D6686">
        <w:rPr>
          <w:rFonts w:eastAsia="Times New Roman" w:cs="Times New Roman"/>
          <w:sz w:val="20"/>
          <w:szCs w:val="20"/>
        </w:rPr>
        <w:t>desconectar</w:t>
      </w:r>
      <w:r w:rsidRPr="000D6686">
        <w:rPr>
          <w:rFonts w:eastAsia="Times New Roman" w:cs="Times New Roman"/>
          <w:sz w:val="20"/>
          <w:szCs w:val="20"/>
        </w:rPr>
        <w:t xml:space="preserve"> todos los artefactos y subir los automáticos del </w:t>
      </w:r>
      <w:r w:rsidR="005865BF" w:rsidRPr="000D6686">
        <w:rPr>
          <w:rFonts w:eastAsia="Times New Roman" w:cs="Times New Roman"/>
          <w:sz w:val="20"/>
          <w:szCs w:val="20"/>
        </w:rPr>
        <w:t>tablero</w:t>
      </w:r>
      <w:r w:rsidRPr="000D6686">
        <w:rPr>
          <w:rFonts w:eastAsia="Times New Roman" w:cs="Times New Roman"/>
          <w:sz w:val="20"/>
          <w:szCs w:val="20"/>
        </w:rPr>
        <w:t xml:space="preserve"> eléctrico, en caso que el problema eléctrico sea un problema externo o generalizado, debe ponerse en contacto con la compañía de suministro.</w:t>
      </w:r>
    </w:p>
    <w:p w:rsidR="000D6686" w:rsidRPr="000D6686" w:rsidRDefault="000D6686" w:rsidP="00842C00">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Cs w:val="20"/>
          <w:u w:val="single"/>
        </w:rPr>
      </w:pPr>
      <w:r w:rsidRPr="000D6686">
        <w:rPr>
          <w:rFonts w:eastAsia="Times New Roman" w:cs="Times New Roman"/>
          <w:szCs w:val="20"/>
          <w:u w:val="single"/>
        </w:rPr>
        <w:t xml:space="preserve">FILTRACIONES DE AGUA </w:t>
      </w:r>
    </w:p>
    <w:p w:rsidR="000D6686" w:rsidRPr="000D6686" w:rsidRDefault="000D6686" w:rsidP="000D6686">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Se considera emergencia sólo en los casos que se registr</w:t>
      </w:r>
      <w:r w:rsidR="00DD2DDC">
        <w:rPr>
          <w:rFonts w:eastAsia="Times New Roman" w:cs="Times New Roman"/>
          <w:sz w:val="20"/>
          <w:szCs w:val="20"/>
        </w:rPr>
        <w:t>e una inundación de algún recin</w:t>
      </w:r>
      <w:r w:rsidRPr="000D6686">
        <w:rPr>
          <w:rFonts w:eastAsia="Times New Roman" w:cs="Times New Roman"/>
          <w:sz w:val="20"/>
          <w:szCs w:val="20"/>
        </w:rPr>
        <w:t>to de la vivienda, sea ésta por rotura de cañerías o flexibles, sólo si se han realizado</w:t>
      </w:r>
      <w:r w:rsidR="00DD2DDC">
        <w:rPr>
          <w:rFonts w:eastAsia="Times New Roman" w:cs="Times New Roman"/>
          <w:sz w:val="20"/>
          <w:szCs w:val="20"/>
        </w:rPr>
        <w:t xml:space="preserve"> las mantenciones correspondien</w:t>
      </w:r>
      <w:r w:rsidRPr="000D6686">
        <w:rPr>
          <w:rFonts w:eastAsia="Times New Roman" w:cs="Times New Roman"/>
          <w:sz w:val="20"/>
          <w:szCs w:val="20"/>
        </w:rPr>
        <w:t>tes. En caso que se presente una filtración, hay que identificar la llave de paso del sector y cortar hasta reparar el origen del problema, en caso que el problema continúe, debe llamar al área de Post Venta.</w:t>
      </w:r>
    </w:p>
    <w:p w:rsidR="000D6686" w:rsidRPr="000D6686" w:rsidRDefault="000D6686" w:rsidP="000D6686">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20"/>
          <w:szCs w:val="20"/>
        </w:rPr>
      </w:pPr>
    </w:p>
    <w:p w:rsidR="000D6686" w:rsidRPr="00933C62" w:rsidRDefault="000D6686" w:rsidP="00933C62">
      <w:pPr>
        <w:tabs>
          <w:tab w:val="left" w:pos="284"/>
          <w:tab w:val="left" w:pos="567"/>
          <w:tab w:val="left" w:pos="1134"/>
          <w:tab w:val="left" w:pos="1701"/>
          <w:tab w:val="left" w:pos="3119"/>
          <w:tab w:val="left" w:pos="3402"/>
        </w:tabs>
        <w:spacing w:after="0" w:line="240" w:lineRule="auto"/>
        <w:jc w:val="both"/>
        <w:rPr>
          <w:rFonts w:eastAsia="Times New Roman" w:cs="Times New Roman"/>
          <w:szCs w:val="20"/>
          <w:u w:val="single"/>
        </w:rPr>
      </w:pPr>
      <w:r w:rsidRPr="00933C62">
        <w:rPr>
          <w:rFonts w:eastAsia="Times New Roman" w:cs="Times New Roman"/>
          <w:szCs w:val="20"/>
          <w:u w:val="single"/>
        </w:rPr>
        <w:t>INCENDIOS</w:t>
      </w:r>
    </w:p>
    <w:p w:rsidR="000D6686" w:rsidRDefault="000D6686" w:rsidP="00933C62">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r w:rsidRPr="000D6686">
        <w:rPr>
          <w:rFonts w:eastAsia="Times New Roman" w:cs="Times New Roman"/>
          <w:sz w:val="20"/>
          <w:szCs w:val="20"/>
        </w:rPr>
        <w:t>Los riesgos de incendio en las viviendas se producen principalmente por acciones cotidianas que generalmente se realizan en forma despreocupada y están principalmente relacionadas con el uso de artefactos eléctricos y de calefacción. En caso de observarse una situación de incendio alerte al resto de las personas en el edificio y llame a bomberos a la brevedad, aún en casos de incendios aparentemente pequeños.</w:t>
      </w:r>
    </w:p>
    <w:p w:rsidR="00DD2DDC" w:rsidRPr="000D6686" w:rsidRDefault="00DD2DDC" w:rsidP="00933C62">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p>
    <w:p w:rsidR="00DD2DDC" w:rsidRPr="000D6686" w:rsidRDefault="00DD2DDC" w:rsidP="00DD2DDC">
      <w:pPr>
        <w:tabs>
          <w:tab w:val="left" w:pos="284"/>
          <w:tab w:val="left" w:pos="567"/>
          <w:tab w:val="left" w:pos="1134"/>
          <w:tab w:val="left" w:pos="1701"/>
          <w:tab w:val="left" w:pos="3119"/>
          <w:tab w:val="left" w:pos="3402"/>
        </w:tabs>
        <w:spacing w:after="0" w:line="240" w:lineRule="auto"/>
        <w:jc w:val="both"/>
        <w:rPr>
          <w:rFonts w:eastAsia="Times New Roman" w:cs="Times New Roman"/>
          <w:sz w:val="20"/>
          <w:szCs w:val="20"/>
        </w:rPr>
      </w:pPr>
    </w:p>
    <w:p w:rsidR="000D6686" w:rsidRPr="00DD2DDC" w:rsidRDefault="000D6686" w:rsidP="00DD2DDC">
      <w:pPr>
        <w:tabs>
          <w:tab w:val="left" w:pos="284"/>
          <w:tab w:val="left" w:pos="567"/>
          <w:tab w:val="left" w:pos="1134"/>
          <w:tab w:val="left" w:pos="1701"/>
          <w:tab w:val="left" w:pos="3119"/>
          <w:tab w:val="left" w:pos="3402"/>
        </w:tabs>
        <w:spacing w:after="0" w:line="240" w:lineRule="auto"/>
        <w:jc w:val="right"/>
        <w:rPr>
          <w:rFonts w:eastAsia="Times New Roman" w:cs="Times New Roman"/>
          <w:i/>
          <w:color w:val="C00000"/>
          <w:sz w:val="20"/>
          <w:szCs w:val="20"/>
        </w:rPr>
      </w:pPr>
      <w:r w:rsidRPr="00DD2DDC">
        <w:rPr>
          <w:rFonts w:eastAsia="Times New Roman" w:cs="Times New Roman"/>
          <w:i/>
          <w:color w:val="C00000"/>
          <w:sz w:val="20"/>
          <w:szCs w:val="20"/>
        </w:rPr>
        <w:t xml:space="preserve">Felicitaciones por la compra de su nueva vivienda </w:t>
      </w:r>
      <w:r w:rsidR="00C54D02">
        <w:rPr>
          <w:rFonts w:eastAsia="Times New Roman" w:cs="Times New Roman"/>
          <w:i/>
          <w:color w:val="C00000"/>
          <w:sz w:val="20"/>
          <w:szCs w:val="20"/>
        </w:rPr>
        <w:t>TINY CABIN</w:t>
      </w:r>
      <w:r w:rsidRPr="00DD2DDC">
        <w:rPr>
          <w:rFonts w:eastAsia="Times New Roman" w:cs="Times New Roman"/>
          <w:i/>
          <w:color w:val="C00000"/>
          <w:sz w:val="20"/>
          <w:szCs w:val="20"/>
        </w:rPr>
        <w:t>.</w:t>
      </w:r>
    </w:p>
    <w:p w:rsidR="006E63C4" w:rsidRPr="00DD2DDC" w:rsidRDefault="000D6686" w:rsidP="00DD2DDC">
      <w:pPr>
        <w:tabs>
          <w:tab w:val="left" w:pos="284"/>
          <w:tab w:val="left" w:pos="567"/>
          <w:tab w:val="left" w:pos="1134"/>
          <w:tab w:val="left" w:pos="1701"/>
          <w:tab w:val="left" w:pos="3119"/>
          <w:tab w:val="left" w:pos="3402"/>
        </w:tabs>
        <w:spacing w:after="0" w:line="240" w:lineRule="auto"/>
        <w:jc w:val="right"/>
        <w:rPr>
          <w:rFonts w:eastAsia="Times New Roman" w:cs="Times New Roman"/>
          <w:i/>
          <w:color w:val="C00000"/>
          <w:sz w:val="20"/>
          <w:szCs w:val="20"/>
        </w:rPr>
      </w:pPr>
      <w:r w:rsidRPr="00DD2DDC">
        <w:rPr>
          <w:rFonts w:eastAsia="Times New Roman" w:cs="Times New Roman"/>
          <w:i/>
          <w:color w:val="C00000"/>
          <w:sz w:val="20"/>
          <w:szCs w:val="20"/>
        </w:rPr>
        <w:t>Disfrute y cuide su nueva vivienda realizando un buen Uso y Mantención.</w:t>
      </w:r>
      <w:r w:rsidR="007775B0">
        <w:rPr>
          <w:rFonts w:eastAsia="Times New Roman" w:cs="Times New Roman"/>
          <w:i/>
          <w:color w:val="C00000"/>
          <w:sz w:val="20"/>
          <w:szCs w:val="20"/>
        </w:rPr>
        <w:t xml:space="preserve"> </w:t>
      </w:r>
    </w:p>
    <w:p w:rsidR="006E63C4" w:rsidRPr="00DD2DDC" w:rsidRDefault="006E63C4" w:rsidP="00C25060">
      <w:pPr>
        <w:tabs>
          <w:tab w:val="left" w:pos="284"/>
          <w:tab w:val="left" w:pos="567"/>
          <w:tab w:val="left" w:pos="1134"/>
          <w:tab w:val="left" w:pos="1701"/>
          <w:tab w:val="left" w:pos="3119"/>
          <w:tab w:val="left" w:pos="3402"/>
        </w:tabs>
        <w:spacing w:after="0" w:line="240" w:lineRule="auto"/>
        <w:ind w:left="3480"/>
        <w:jc w:val="both"/>
        <w:rPr>
          <w:rFonts w:eastAsia="Times New Roman" w:cs="Times New Roman"/>
          <w:sz w:val="10"/>
          <w:szCs w:val="10"/>
        </w:rPr>
      </w:pPr>
    </w:p>
    <w:p w:rsidR="00C25060" w:rsidRPr="00DD2DDC" w:rsidRDefault="00C25060" w:rsidP="00DD2DDC">
      <w:pPr>
        <w:spacing w:after="0" w:line="240" w:lineRule="auto"/>
        <w:jc w:val="center"/>
        <w:rPr>
          <w:rFonts w:eastAsia="Times New Roman" w:cs="Times New Roman"/>
          <w:sz w:val="20"/>
          <w:szCs w:val="20"/>
        </w:rPr>
      </w:pPr>
      <w:r w:rsidRPr="00C25060">
        <w:rPr>
          <w:rFonts w:eastAsia="Times New Roman" w:cs="Times New Roman"/>
          <w:b/>
          <w:color w:val="808080" w:themeColor="background1" w:themeShade="80"/>
          <w:sz w:val="20"/>
          <w:szCs w:val="20"/>
        </w:rPr>
        <w:t>TECNO</w:t>
      </w:r>
      <w:r w:rsidR="006E3DF9">
        <w:rPr>
          <w:rFonts w:eastAsia="Times New Roman" w:cs="Times New Roman"/>
          <w:b/>
          <w:color w:val="808080" w:themeColor="background1" w:themeShade="80"/>
          <w:sz w:val="20"/>
          <w:szCs w:val="20"/>
        </w:rPr>
        <w:t xml:space="preserve"> </w:t>
      </w:r>
      <w:r w:rsidRPr="00C25060">
        <w:rPr>
          <w:rFonts w:eastAsia="Times New Roman" w:cs="Times New Roman"/>
          <w:b/>
          <w:color w:val="808080" w:themeColor="background1" w:themeShade="80"/>
          <w:sz w:val="20"/>
          <w:szCs w:val="20"/>
        </w:rPr>
        <w:t>FAST S</w:t>
      </w:r>
      <w:r w:rsidR="006E3DF9">
        <w:rPr>
          <w:rFonts w:eastAsia="Times New Roman" w:cs="Times New Roman"/>
          <w:b/>
          <w:color w:val="808080" w:themeColor="background1" w:themeShade="80"/>
          <w:sz w:val="20"/>
          <w:szCs w:val="20"/>
        </w:rPr>
        <w:t>.</w:t>
      </w:r>
      <w:r w:rsidRPr="00C25060">
        <w:rPr>
          <w:rFonts w:eastAsia="Times New Roman" w:cs="Times New Roman"/>
          <w:b/>
          <w:color w:val="808080" w:themeColor="background1" w:themeShade="80"/>
          <w:sz w:val="20"/>
          <w:szCs w:val="20"/>
        </w:rPr>
        <w:t>A.</w:t>
      </w:r>
    </w:p>
    <w:p w:rsidR="007875F5" w:rsidRPr="006E3DF9" w:rsidRDefault="00C25060" w:rsidP="006E3DF9">
      <w:pPr>
        <w:spacing w:after="0" w:line="240" w:lineRule="auto"/>
        <w:jc w:val="center"/>
        <w:rPr>
          <w:rFonts w:eastAsia="Times New Roman" w:cs="Times New Roman"/>
          <w:b/>
          <w:color w:val="808080" w:themeColor="background1" w:themeShade="80"/>
          <w:sz w:val="20"/>
          <w:szCs w:val="20"/>
        </w:rPr>
      </w:pPr>
      <w:r w:rsidRPr="00C25060">
        <w:rPr>
          <w:rFonts w:eastAsia="Times New Roman" w:cs="Times New Roman"/>
          <w:b/>
          <w:color w:val="808080" w:themeColor="background1" w:themeShade="80"/>
          <w:sz w:val="20"/>
          <w:szCs w:val="20"/>
        </w:rPr>
        <w:t>RUT: 76.320.186-4</w:t>
      </w:r>
    </w:p>
    <w:sectPr w:rsidR="007875F5" w:rsidRPr="006E3DF9" w:rsidSect="000265C8">
      <w:headerReference w:type="default" r:id="rId24"/>
      <w:footerReference w:type="default" r:id="rId25"/>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3591" w:rsidRDefault="00D63591" w:rsidP="007875F5">
      <w:pPr>
        <w:spacing w:after="0" w:line="240" w:lineRule="auto"/>
      </w:pPr>
      <w:r>
        <w:separator/>
      </w:r>
    </w:p>
  </w:endnote>
  <w:endnote w:type="continuationSeparator" w:id="0">
    <w:p w:rsidR="00D63591" w:rsidRDefault="00D63591" w:rsidP="00787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Ex BT">
    <w:altName w:val="Arial"/>
    <w:panose1 w:val="020B0605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wis721 BlkEx BT">
    <w:panose1 w:val="020B0907040502030204"/>
    <w:charset w:val="00"/>
    <w:family w:val="swiss"/>
    <w:pitch w:val="variable"/>
    <w:sig w:usb0="00000087" w:usb1="00000000" w:usb2="00000000" w:usb3="00000000" w:csb0="0000001B" w:csb1="00000000"/>
  </w:font>
  <w:font w:name="Meta">
    <w:altName w:val="Meta"/>
    <w:panose1 w:val="00000000000000000000"/>
    <w:charset w:val="00"/>
    <w:family w:val="swiss"/>
    <w:notTrueType/>
    <w:pitch w:val="default"/>
    <w:sig w:usb0="00000003" w:usb1="00000000" w:usb2="00000000" w:usb3="00000000" w:csb0="00000001" w:csb1="00000000"/>
  </w:font>
  <w:font w:name="Meta Plus Medium">
    <w:altName w:val="Meta Plus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lissPro-Light">
    <w:panose1 w:val="00000000000000000000"/>
    <w:charset w:val="00"/>
    <w:family w:val="auto"/>
    <w:notTrueType/>
    <w:pitch w:val="default"/>
    <w:sig w:usb0="00000003" w:usb1="00000000" w:usb2="00000000" w:usb3="00000000" w:csb0="00000001" w:csb1="00000000"/>
  </w:font>
  <w:font w:name="ArialMT-CondensedLight">
    <w:panose1 w:val="00000000000000000000"/>
    <w:charset w:val="00"/>
    <w:family w:val="auto"/>
    <w:notTrueType/>
    <w:pitch w:val="default"/>
    <w:sig w:usb0="00000003" w:usb1="00000000" w:usb2="00000000" w:usb3="00000000" w:csb0="00000001" w:csb1="00000000"/>
  </w:font>
  <w:font w:name="Helvetica-Black">
    <w:panose1 w:val="00000000000000000000"/>
    <w:charset w:val="00"/>
    <w:family w:val="auto"/>
    <w:notTrueType/>
    <w:pitch w:val="default"/>
    <w:sig w:usb0="00000003" w:usb1="00000000" w:usb2="00000000" w:usb3="00000000" w:csb0="00000001" w:csb1="00000000"/>
  </w:font>
  <w:font w:name="BlissPro-Bold">
    <w:panose1 w:val="00000000000000000000"/>
    <w:charset w:val="00"/>
    <w:family w:val="auto"/>
    <w:notTrueType/>
    <w:pitch w:val="default"/>
    <w:sig w:usb0="00000003" w:usb1="00000000" w:usb2="00000000" w:usb3="00000000" w:csb0="00000001" w:csb1="00000000"/>
  </w:font>
  <w:font w:name="BlissPro-Light-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752268"/>
      <w:docPartObj>
        <w:docPartGallery w:val="Page Numbers (Bottom of Page)"/>
        <w:docPartUnique/>
      </w:docPartObj>
    </w:sdtPr>
    <w:sdtEndPr>
      <w:rPr>
        <w:color w:val="808080" w:themeColor="background1" w:themeShade="80"/>
        <w:sz w:val="20"/>
        <w:szCs w:val="20"/>
      </w:rPr>
    </w:sdtEndPr>
    <w:sdtContent>
      <w:p w:rsidR="00D63591" w:rsidRPr="00F30BFF" w:rsidRDefault="00D63591">
        <w:pPr>
          <w:pStyle w:val="Footer"/>
          <w:jc w:val="right"/>
          <w:rPr>
            <w:color w:val="808080" w:themeColor="background1" w:themeShade="80"/>
            <w:sz w:val="20"/>
            <w:szCs w:val="20"/>
          </w:rPr>
        </w:pPr>
        <w:r w:rsidRPr="00F30BFF">
          <w:rPr>
            <w:color w:val="808080" w:themeColor="background1" w:themeShade="80"/>
            <w:sz w:val="20"/>
            <w:szCs w:val="20"/>
          </w:rPr>
          <w:fldChar w:fldCharType="begin"/>
        </w:r>
        <w:r w:rsidRPr="00F30BFF">
          <w:rPr>
            <w:color w:val="808080" w:themeColor="background1" w:themeShade="80"/>
            <w:sz w:val="20"/>
            <w:szCs w:val="20"/>
          </w:rPr>
          <w:instrText>PAGE   \* MERGEFORMAT</w:instrText>
        </w:r>
        <w:r w:rsidRPr="00F30BFF">
          <w:rPr>
            <w:color w:val="808080" w:themeColor="background1" w:themeShade="80"/>
            <w:sz w:val="20"/>
            <w:szCs w:val="20"/>
          </w:rPr>
          <w:fldChar w:fldCharType="separate"/>
        </w:r>
        <w:r w:rsidRPr="00B374B1">
          <w:rPr>
            <w:noProof/>
            <w:color w:val="808080" w:themeColor="background1" w:themeShade="80"/>
            <w:sz w:val="20"/>
            <w:szCs w:val="20"/>
            <w:lang w:val="es-ES"/>
          </w:rPr>
          <w:t>1</w:t>
        </w:r>
        <w:r w:rsidRPr="00F30BFF">
          <w:rPr>
            <w:color w:val="808080" w:themeColor="background1" w:themeShade="80"/>
            <w:sz w:val="20"/>
            <w:szCs w:val="20"/>
          </w:rPr>
          <w:fldChar w:fldCharType="end"/>
        </w:r>
      </w:p>
    </w:sdtContent>
  </w:sdt>
  <w:p w:rsidR="00D63591" w:rsidRPr="00251D7E" w:rsidRDefault="00D63591" w:rsidP="00C25060">
    <w:pPr>
      <w:pStyle w:val="Footer"/>
      <w:jc w:val="right"/>
      <w:rPr>
        <w:color w:val="808080" w:themeColor="background1" w:themeShade="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3591" w:rsidRDefault="00D63591" w:rsidP="007875F5">
      <w:pPr>
        <w:spacing w:after="0" w:line="240" w:lineRule="auto"/>
      </w:pPr>
      <w:r>
        <w:separator/>
      </w:r>
    </w:p>
  </w:footnote>
  <w:footnote w:type="continuationSeparator" w:id="0">
    <w:p w:rsidR="00D63591" w:rsidRDefault="00D63591" w:rsidP="007875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591" w:rsidRDefault="00D63591" w:rsidP="00046481">
    <w:pPr>
      <w:pStyle w:val="Header"/>
    </w:pPr>
    <w:r>
      <w:rPr>
        <w:noProof/>
        <w:lang w:eastAsia="es-CL"/>
      </w:rPr>
      <mc:AlternateContent>
        <mc:Choice Requires="wps">
          <w:drawing>
            <wp:anchor distT="0" distB="0" distL="114300" distR="114300" simplePos="0" relativeHeight="251660800" behindDoc="0" locked="0" layoutInCell="1" allowOverlap="1" wp14:anchorId="0F486B8F" wp14:editId="685308AA">
              <wp:simplePos x="0" y="0"/>
              <wp:positionH relativeFrom="column">
                <wp:posOffset>1248741</wp:posOffset>
              </wp:positionH>
              <wp:positionV relativeFrom="paragraph">
                <wp:posOffset>923925</wp:posOffset>
              </wp:positionV>
              <wp:extent cx="5468344" cy="0"/>
              <wp:effectExtent l="0" t="0" r="0" b="0"/>
              <wp:wrapNone/>
              <wp:docPr id="2" name="2 Conector recto"/>
              <wp:cNvGraphicFramePr/>
              <a:graphic xmlns:a="http://schemas.openxmlformats.org/drawingml/2006/main">
                <a:graphicData uri="http://schemas.microsoft.com/office/word/2010/wordprocessingShape">
                  <wps:wsp>
                    <wps:cNvCnPr/>
                    <wps:spPr>
                      <a:xfrm>
                        <a:off x="0" y="0"/>
                        <a:ext cx="5468344"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12B7C" id="2 Conector recto"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5pt,72.75pt" to="528.9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" strokecolor="#7f7f7f [1612]" strokeweight="1pt"/>
          </w:pict>
        </mc:Fallback>
      </mc:AlternateContent>
    </w:r>
    <w:r>
      <w:rPr>
        <w:noProof/>
      </w:rPr>
      <w:drawing>
        <wp:inline distT="0" distB="0" distL="0" distR="0" wp14:anchorId="0F7DBCD5" wp14:editId="5A8CBA0B">
          <wp:extent cx="1518700" cy="978011"/>
          <wp:effectExtent l="0" t="0" r="5715" b="0"/>
          <wp:docPr id="1" name="Imagen 1" descr="cid:image003.png@01D52142.D3ED4C80"/>
          <wp:cNvGraphicFramePr/>
          <a:graphic xmlns:a="http://schemas.openxmlformats.org/drawingml/2006/main">
            <a:graphicData uri="http://schemas.openxmlformats.org/drawingml/2006/picture">
              <pic:pic xmlns:pic="http://schemas.openxmlformats.org/drawingml/2006/picture">
                <pic:nvPicPr>
                  <pic:cNvPr id="1" name="Imagen 1" descr="cid:image003.png@01D52142.D3ED4C8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643" cy="985058"/>
                  </a:xfrm>
                  <a:prstGeom prst="rect">
                    <a:avLst/>
                  </a:prstGeom>
                  <a:noFill/>
                  <a:ln>
                    <a:noFill/>
                  </a:ln>
                </pic:spPr>
              </pic:pic>
            </a:graphicData>
          </a:graphic>
        </wp:inline>
      </w:drawing>
    </w:r>
  </w:p>
  <w:p w:rsidR="00D63591" w:rsidRDefault="00D635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EC84D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E2B00"/>
    <w:multiLevelType w:val="multilevel"/>
    <w:tmpl w:val="D53AA8C0"/>
    <w:lvl w:ilvl="0">
      <w:start w:val="1"/>
      <w:numFmt w:val="decimal"/>
      <w:lvlText w:val="%1."/>
      <w:lvlJc w:val="left"/>
      <w:pPr>
        <w:ind w:left="570" w:hanging="570"/>
      </w:pPr>
      <w:rPr>
        <w:rFonts w:hint="default"/>
      </w:rPr>
    </w:lvl>
    <w:lvl w:ilvl="1">
      <w:start w:val="1"/>
      <w:numFmt w:val="decimal"/>
      <w:lvlText w:val="%1.%2."/>
      <w:lvlJc w:val="left"/>
      <w:pPr>
        <w:ind w:left="990" w:hanging="57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 w15:restartNumberingAfterBreak="0">
    <w:nsid w:val="089436A5"/>
    <w:multiLevelType w:val="hybridMultilevel"/>
    <w:tmpl w:val="230A9742"/>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 w15:restartNumberingAfterBreak="0">
    <w:nsid w:val="11191882"/>
    <w:multiLevelType w:val="singleLevel"/>
    <w:tmpl w:val="D702F98C"/>
    <w:lvl w:ilvl="0">
      <w:start w:val="1"/>
      <w:numFmt w:val="bullet"/>
      <w:lvlText w:val="-"/>
      <w:lvlJc w:val="left"/>
      <w:pPr>
        <w:tabs>
          <w:tab w:val="num" w:pos="360"/>
        </w:tabs>
        <w:ind w:left="360" w:hanging="360"/>
      </w:pPr>
      <w:rPr>
        <w:rFonts w:hint="default"/>
      </w:rPr>
    </w:lvl>
  </w:abstractNum>
  <w:abstractNum w:abstractNumId="4" w15:restartNumberingAfterBreak="0">
    <w:nsid w:val="12E47961"/>
    <w:multiLevelType w:val="hybridMultilevel"/>
    <w:tmpl w:val="37948906"/>
    <w:lvl w:ilvl="0" w:tplc="0FA460FC">
      <w:start w:val="1"/>
      <w:numFmt w:val="bullet"/>
      <w:lvlText w:val="-"/>
      <w:lvlJc w:val="left"/>
      <w:pPr>
        <w:ind w:left="3480" w:hanging="360"/>
      </w:pPr>
      <w:rPr>
        <w:rFonts w:ascii="Swis721 Ex BT" w:eastAsia="Times New Roman" w:hAnsi="Swis721 Ex BT" w:cs="Times New Roman" w:hint="default"/>
      </w:rPr>
    </w:lvl>
    <w:lvl w:ilvl="1" w:tplc="340A0003">
      <w:start w:val="1"/>
      <w:numFmt w:val="bullet"/>
      <w:lvlText w:val="o"/>
      <w:lvlJc w:val="left"/>
      <w:pPr>
        <w:ind w:left="4200" w:hanging="360"/>
      </w:pPr>
      <w:rPr>
        <w:rFonts w:ascii="Courier New" w:hAnsi="Courier New" w:cs="Courier New" w:hint="default"/>
      </w:rPr>
    </w:lvl>
    <w:lvl w:ilvl="2" w:tplc="340A0005">
      <w:start w:val="1"/>
      <w:numFmt w:val="bullet"/>
      <w:lvlText w:val=""/>
      <w:lvlJc w:val="left"/>
      <w:pPr>
        <w:ind w:left="4920" w:hanging="360"/>
      </w:pPr>
      <w:rPr>
        <w:rFonts w:ascii="Wingdings" w:hAnsi="Wingdings" w:hint="default"/>
      </w:rPr>
    </w:lvl>
    <w:lvl w:ilvl="3" w:tplc="340A0001">
      <w:start w:val="1"/>
      <w:numFmt w:val="bullet"/>
      <w:lvlText w:val=""/>
      <w:lvlJc w:val="left"/>
      <w:pPr>
        <w:ind w:left="5640" w:hanging="360"/>
      </w:pPr>
      <w:rPr>
        <w:rFonts w:ascii="Symbol" w:hAnsi="Symbol" w:hint="default"/>
      </w:rPr>
    </w:lvl>
    <w:lvl w:ilvl="4" w:tplc="340A0003">
      <w:start w:val="1"/>
      <w:numFmt w:val="bullet"/>
      <w:lvlText w:val="o"/>
      <w:lvlJc w:val="left"/>
      <w:pPr>
        <w:ind w:left="6360" w:hanging="360"/>
      </w:pPr>
      <w:rPr>
        <w:rFonts w:ascii="Courier New" w:hAnsi="Courier New" w:cs="Courier New" w:hint="default"/>
      </w:rPr>
    </w:lvl>
    <w:lvl w:ilvl="5" w:tplc="340A0005">
      <w:start w:val="1"/>
      <w:numFmt w:val="bullet"/>
      <w:lvlText w:val=""/>
      <w:lvlJc w:val="left"/>
      <w:pPr>
        <w:ind w:left="7080" w:hanging="360"/>
      </w:pPr>
      <w:rPr>
        <w:rFonts w:ascii="Wingdings" w:hAnsi="Wingdings" w:hint="default"/>
      </w:rPr>
    </w:lvl>
    <w:lvl w:ilvl="6" w:tplc="340A0001">
      <w:start w:val="1"/>
      <w:numFmt w:val="bullet"/>
      <w:lvlText w:val=""/>
      <w:lvlJc w:val="left"/>
      <w:pPr>
        <w:ind w:left="7800" w:hanging="360"/>
      </w:pPr>
      <w:rPr>
        <w:rFonts w:ascii="Symbol" w:hAnsi="Symbol" w:hint="default"/>
      </w:rPr>
    </w:lvl>
    <w:lvl w:ilvl="7" w:tplc="340A0003">
      <w:start w:val="1"/>
      <w:numFmt w:val="bullet"/>
      <w:lvlText w:val="o"/>
      <w:lvlJc w:val="left"/>
      <w:pPr>
        <w:ind w:left="8520" w:hanging="360"/>
      </w:pPr>
      <w:rPr>
        <w:rFonts w:ascii="Courier New" w:hAnsi="Courier New" w:cs="Courier New" w:hint="default"/>
      </w:rPr>
    </w:lvl>
    <w:lvl w:ilvl="8" w:tplc="340A0005">
      <w:start w:val="1"/>
      <w:numFmt w:val="bullet"/>
      <w:lvlText w:val=""/>
      <w:lvlJc w:val="left"/>
      <w:pPr>
        <w:ind w:left="9240" w:hanging="360"/>
      </w:pPr>
      <w:rPr>
        <w:rFonts w:ascii="Wingdings" w:hAnsi="Wingdings" w:hint="default"/>
      </w:rPr>
    </w:lvl>
  </w:abstractNum>
  <w:abstractNum w:abstractNumId="5" w15:restartNumberingAfterBreak="0">
    <w:nsid w:val="19C55DA7"/>
    <w:multiLevelType w:val="multilevel"/>
    <w:tmpl w:val="D53AA8C0"/>
    <w:lvl w:ilvl="0">
      <w:start w:val="1"/>
      <w:numFmt w:val="decimal"/>
      <w:lvlText w:val="%1."/>
      <w:lvlJc w:val="left"/>
      <w:pPr>
        <w:ind w:left="570" w:hanging="570"/>
      </w:pPr>
      <w:rPr>
        <w:rFonts w:hint="default"/>
      </w:rPr>
    </w:lvl>
    <w:lvl w:ilvl="1">
      <w:start w:val="1"/>
      <w:numFmt w:val="decimal"/>
      <w:lvlText w:val="%1.%2."/>
      <w:lvlJc w:val="left"/>
      <w:pPr>
        <w:ind w:left="990" w:hanging="57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 w15:restartNumberingAfterBreak="0">
    <w:nsid w:val="2E250FF2"/>
    <w:multiLevelType w:val="multilevel"/>
    <w:tmpl w:val="D53AA8C0"/>
    <w:lvl w:ilvl="0">
      <w:start w:val="1"/>
      <w:numFmt w:val="decimal"/>
      <w:lvlText w:val="%1."/>
      <w:lvlJc w:val="left"/>
      <w:pPr>
        <w:ind w:left="570" w:hanging="570"/>
      </w:pPr>
      <w:rPr>
        <w:rFonts w:hint="default"/>
      </w:rPr>
    </w:lvl>
    <w:lvl w:ilvl="1">
      <w:start w:val="1"/>
      <w:numFmt w:val="decimal"/>
      <w:lvlText w:val="%1.%2."/>
      <w:lvlJc w:val="left"/>
      <w:pPr>
        <w:ind w:left="990" w:hanging="57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 w15:restartNumberingAfterBreak="0">
    <w:nsid w:val="369D6CDC"/>
    <w:multiLevelType w:val="hybridMultilevel"/>
    <w:tmpl w:val="369AFFBE"/>
    <w:lvl w:ilvl="0" w:tplc="61B27ED6">
      <w:start w:val="1"/>
      <w:numFmt w:val="bullet"/>
      <w:lvlText w:val="-"/>
      <w:lvlJc w:val="left"/>
      <w:pPr>
        <w:tabs>
          <w:tab w:val="num" w:pos="3480"/>
        </w:tabs>
        <w:ind w:left="3480" w:hanging="360"/>
      </w:pPr>
      <w:rPr>
        <w:rFonts w:ascii="Arial" w:eastAsia="Times New Roman" w:hAnsi="Arial" w:cs="Arial" w:hint="default"/>
      </w:rPr>
    </w:lvl>
    <w:lvl w:ilvl="1" w:tplc="0C0A0003" w:tentative="1">
      <w:start w:val="1"/>
      <w:numFmt w:val="bullet"/>
      <w:lvlText w:val="o"/>
      <w:lvlJc w:val="left"/>
      <w:pPr>
        <w:tabs>
          <w:tab w:val="num" w:pos="4200"/>
        </w:tabs>
        <w:ind w:left="4200" w:hanging="360"/>
      </w:pPr>
      <w:rPr>
        <w:rFonts w:ascii="Courier New" w:hAnsi="Courier New" w:cs="Courier New" w:hint="default"/>
      </w:rPr>
    </w:lvl>
    <w:lvl w:ilvl="2" w:tplc="0C0A0005" w:tentative="1">
      <w:start w:val="1"/>
      <w:numFmt w:val="bullet"/>
      <w:lvlText w:val=""/>
      <w:lvlJc w:val="left"/>
      <w:pPr>
        <w:tabs>
          <w:tab w:val="num" w:pos="4920"/>
        </w:tabs>
        <w:ind w:left="4920" w:hanging="360"/>
      </w:pPr>
      <w:rPr>
        <w:rFonts w:ascii="Wingdings" w:hAnsi="Wingdings" w:hint="default"/>
      </w:rPr>
    </w:lvl>
    <w:lvl w:ilvl="3" w:tplc="0C0A0001" w:tentative="1">
      <w:start w:val="1"/>
      <w:numFmt w:val="bullet"/>
      <w:lvlText w:val=""/>
      <w:lvlJc w:val="left"/>
      <w:pPr>
        <w:tabs>
          <w:tab w:val="num" w:pos="5640"/>
        </w:tabs>
        <w:ind w:left="5640" w:hanging="360"/>
      </w:pPr>
      <w:rPr>
        <w:rFonts w:ascii="Symbol" w:hAnsi="Symbol" w:hint="default"/>
      </w:rPr>
    </w:lvl>
    <w:lvl w:ilvl="4" w:tplc="0C0A0003" w:tentative="1">
      <w:start w:val="1"/>
      <w:numFmt w:val="bullet"/>
      <w:lvlText w:val="o"/>
      <w:lvlJc w:val="left"/>
      <w:pPr>
        <w:tabs>
          <w:tab w:val="num" w:pos="6360"/>
        </w:tabs>
        <w:ind w:left="6360" w:hanging="360"/>
      </w:pPr>
      <w:rPr>
        <w:rFonts w:ascii="Courier New" w:hAnsi="Courier New" w:cs="Courier New" w:hint="default"/>
      </w:rPr>
    </w:lvl>
    <w:lvl w:ilvl="5" w:tplc="0C0A0005" w:tentative="1">
      <w:start w:val="1"/>
      <w:numFmt w:val="bullet"/>
      <w:lvlText w:val=""/>
      <w:lvlJc w:val="left"/>
      <w:pPr>
        <w:tabs>
          <w:tab w:val="num" w:pos="7080"/>
        </w:tabs>
        <w:ind w:left="7080" w:hanging="360"/>
      </w:pPr>
      <w:rPr>
        <w:rFonts w:ascii="Wingdings" w:hAnsi="Wingdings" w:hint="default"/>
      </w:rPr>
    </w:lvl>
    <w:lvl w:ilvl="6" w:tplc="0C0A0001" w:tentative="1">
      <w:start w:val="1"/>
      <w:numFmt w:val="bullet"/>
      <w:lvlText w:val=""/>
      <w:lvlJc w:val="left"/>
      <w:pPr>
        <w:tabs>
          <w:tab w:val="num" w:pos="7800"/>
        </w:tabs>
        <w:ind w:left="7800" w:hanging="360"/>
      </w:pPr>
      <w:rPr>
        <w:rFonts w:ascii="Symbol" w:hAnsi="Symbol" w:hint="default"/>
      </w:rPr>
    </w:lvl>
    <w:lvl w:ilvl="7" w:tplc="0C0A0003" w:tentative="1">
      <w:start w:val="1"/>
      <w:numFmt w:val="bullet"/>
      <w:lvlText w:val="o"/>
      <w:lvlJc w:val="left"/>
      <w:pPr>
        <w:tabs>
          <w:tab w:val="num" w:pos="8520"/>
        </w:tabs>
        <w:ind w:left="8520" w:hanging="360"/>
      </w:pPr>
      <w:rPr>
        <w:rFonts w:ascii="Courier New" w:hAnsi="Courier New" w:cs="Courier New" w:hint="default"/>
      </w:rPr>
    </w:lvl>
    <w:lvl w:ilvl="8" w:tplc="0C0A0005" w:tentative="1">
      <w:start w:val="1"/>
      <w:numFmt w:val="bullet"/>
      <w:lvlText w:val=""/>
      <w:lvlJc w:val="left"/>
      <w:pPr>
        <w:tabs>
          <w:tab w:val="num" w:pos="9240"/>
        </w:tabs>
        <w:ind w:left="9240" w:hanging="360"/>
      </w:pPr>
      <w:rPr>
        <w:rFonts w:ascii="Wingdings" w:hAnsi="Wingdings" w:hint="default"/>
      </w:rPr>
    </w:lvl>
  </w:abstractNum>
  <w:abstractNum w:abstractNumId="8" w15:restartNumberingAfterBreak="0">
    <w:nsid w:val="392B546E"/>
    <w:multiLevelType w:val="multilevel"/>
    <w:tmpl w:val="A754CACE"/>
    <w:lvl w:ilvl="0">
      <w:start w:val="1"/>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9" w15:restartNumberingAfterBreak="0">
    <w:nsid w:val="400C582D"/>
    <w:multiLevelType w:val="hybridMultilevel"/>
    <w:tmpl w:val="2A44ECBA"/>
    <w:lvl w:ilvl="0" w:tplc="F0081190">
      <w:numFmt w:val="bullet"/>
      <w:lvlText w:val="-"/>
      <w:lvlJc w:val="left"/>
      <w:pPr>
        <w:ind w:left="3300" w:hanging="360"/>
      </w:pPr>
      <w:rPr>
        <w:rFonts w:ascii="Calibri" w:eastAsia="Times New Roman" w:hAnsi="Calibri" w:cs="Times New Roman" w:hint="default"/>
      </w:rPr>
    </w:lvl>
    <w:lvl w:ilvl="1" w:tplc="340A0003" w:tentative="1">
      <w:start w:val="1"/>
      <w:numFmt w:val="bullet"/>
      <w:lvlText w:val="o"/>
      <w:lvlJc w:val="left"/>
      <w:pPr>
        <w:ind w:left="4020" w:hanging="360"/>
      </w:pPr>
      <w:rPr>
        <w:rFonts w:ascii="Courier New" w:hAnsi="Courier New" w:cs="Courier New" w:hint="default"/>
      </w:rPr>
    </w:lvl>
    <w:lvl w:ilvl="2" w:tplc="340A0005" w:tentative="1">
      <w:start w:val="1"/>
      <w:numFmt w:val="bullet"/>
      <w:lvlText w:val=""/>
      <w:lvlJc w:val="left"/>
      <w:pPr>
        <w:ind w:left="4740" w:hanging="360"/>
      </w:pPr>
      <w:rPr>
        <w:rFonts w:ascii="Wingdings" w:hAnsi="Wingdings" w:hint="default"/>
      </w:rPr>
    </w:lvl>
    <w:lvl w:ilvl="3" w:tplc="340A0001" w:tentative="1">
      <w:start w:val="1"/>
      <w:numFmt w:val="bullet"/>
      <w:lvlText w:val=""/>
      <w:lvlJc w:val="left"/>
      <w:pPr>
        <w:ind w:left="5460" w:hanging="360"/>
      </w:pPr>
      <w:rPr>
        <w:rFonts w:ascii="Symbol" w:hAnsi="Symbol" w:hint="default"/>
      </w:rPr>
    </w:lvl>
    <w:lvl w:ilvl="4" w:tplc="340A0003" w:tentative="1">
      <w:start w:val="1"/>
      <w:numFmt w:val="bullet"/>
      <w:lvlText w:val="o"/>
      <w:lvlJc w:val="left"/>
      <w:pPr>
        <w:ind w:left="6180" w:hanging="360"/>
      </w:pPr>
      <w:rPr>
        <w:rFonts w:ascii="Courier New" w:hAnsi="Courier New" w:cs="Courier New" w:hint="default"/>
      </w:rPr>
    </w:lvl>
    <w:lvl w:ilvl="5" w:tplc="340A0005" w:tentative="1">
      <w:start w:val="1"/>
      <w:numFmt w:val="bullet"/>
      <w:lvlText w:val=""/>
      <w:lvlJc w:val="left"/>
      <w:pPr>
        <w:ind w:left="6900" w:hanging="360"/>
      </w:pPr>
      <w:rPr>
        <w:rFonts w:ascii="Wingdings" w:hAnsi="Wingdings" w:hint="default"/>
      </w:rPr>
    </w:lvl>
    <w:lvl w:ilvl="6" w:tplc="340A0001" w:tentative="1">
      <w:start w:val="1"/>
      <w:numFmt w:val="bullet"/>
      <w:lvlText w:val=""/>
      <w:lvlJc w:val="left"/>
      <w:pPr>
        <w:ind w:left="7620" w:hanging="360"/>
      </w:pPr>
      <w:rPr>
        <w:rFonts w:ascii="Symbol" w:hAnsi="Symbol" w:hint="default"/>
      </w:rPr>
    </w:lvl>
    <w:lvl w:ilvl="7" w:tplc="340A0003" w:tentative="1">
      <w:start w:val="1"/>
      <w:numFmt w:val="bullet"/>
      <w:lvlText w:val="o"/>
      <w:lvlJc w:val="left"/>
      <w:pPr>
        <w:ind w:left="8340" w:hanging="360"/>
      </w:pPr>
      <w:rPr>
        <w:rFonts w:ascii="Courier New" w:hAnsi="Courier New" w:cs="Courier New" w:hint="default"/>
      </w:rPr>
    </w:lvl>
    <w:lvl w:ilvl="8" w:tplc="340A0005" w:tentative="1">
      <w:start w:val="1"/>
      <w:numFmt w:val="bullet"/>
      <w:lvlText w:val=""/>
      <w:lvlJc w:val="left"/>
      <w:pPr>
        <w:ind w:left="9060" w:hanging="360"/>
      </w:pPr>
      <w:rPr>
        <w:rFonts w:ascii="Wingdings" w:hAnsi="Wingdings" w:hint="default"/>
      </w:rPr>
    </w:lvl>
  </w:abstractNum>
  <w:abstractNum w:abstractNumId="10" w15:restartNumberingAfterBreak="0">
    <w:nsid w:val="475F5D20"/>
    <w:multiLevelType w:val="singleLevel"/>
    <w:tmpl w:val="EE363F80"/>
    <w:lvl w:ilvl="0">
      <w:numFmt w:val="bullet"/>
      <w:lvlText w:val="-"/>
      <w:lvlJc w:val="left"/>
      <w:pPr>
        <w:tabs>
          <w:tab w:val="num" w:pos="2160"/>
        </w:tabs>
        <w:ind w:left="2160" w:hanging="360"/>
      </w:pPr>
      <w:rPr>
        <w:rFonts w:hint="default"/>
      </w:rPr>
    </w:lvl>
  </w:abstractNum>
  <w:abstractNum w:abstractNumId="11" w15:restartNumberingAfterBreak="0">
    <w:nsid w:val="48802ABA"/>
    <w:multiLevelType w:val="singleLevel"/>
    <w:tmpl w:val="EE363F80"/>
    <w:lvl w:ilvl="0">
      <w:numFmt w:val="bullet"/>
      <w:lvlText w:val="-"/>
      <w:lvlJc w:val="left"/>
      <w:pPr>
        <w:tabs>
          <w:tab w:val="num" w:pos="2160"/>
        </w:tabs>
        <w:ind w:left="2160" w:hanging="360"/>
      </w:pPr>
      <w:rPr>
        <w:rFonts w:hint="default"/>
      </w:rPr>
    </w:lvl>
  </w:abstractNum>
  <w:abstractNum w:abstractNumId="12" w15:restartNumberingAfterBreak="0">
    <w:nsid w:val="51BC5AC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3BE76AF"/>
    <w:multiLevelType w:val="multilevel"/>
    <w:tmpl w:val="C07274D4"/>
    <w:lvl w:ilvl="0">
      <w:start w:val="1"/>
      <w:numFmt w:val="decimal"/>
      <w:lvlText w:val="%1."/>
      <w:lvlJc w:val="left"/>
      <w:pPr>
        <w:ind w:left="450" w:hanging="45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4" w15:restartNumberingAfterBreak="0">
    <w:nsid w:val="55EE54C2"/>
    <w:multiLevelType w:val="singleLevel"/>
    <w:tmpl w:val="EE363F80"/>
    <w:lvl w:ilvl="0">
      <w:numFmt w:val="bullet"/>
      <w:lvlText w:val="-"/>
      <w:lvlJc w:val="left"/>
      <w:pPr>
        <w:tabs>
          <w:tab w:val="num" w:pos="2160"/>
        </w:tabs>
        <w:ind w:left="2160" w:hanging="360"/>
      </w:pPr>
      <w:rPr>
        <w:rFonts w:hint="default"/>
      </w:rPr>
    </w:lvl>
  </w:abstractNum>
  <w:abstractNum w:abstractNumId="15" w15:restartNumberingAfterBreak="0">
    <w:nsid w:val="5A205626"/>
    <w:multiLevelType w:val="singleLevel"/>
    <w:tmpl w:val="EE363F80"/>
    <w:lvl w:ilvl="0">
      <w:numFmt w:val="bullet"/>
      <w:lvlText w:val="-"/>
      <w:lvlJc w:val="left"/>
      <w:pPr>
        <w:tabs>
          <w:tab w:val="num" w:pos="2160"/>
        </w:tabs>
        <w:ind w:left="2160" w:hanging="360"/>
      </w:pPr>
      <w:rPr>
        <w:rFonts w:hint="default"/>
      </w:rPr>
    </w:lvl>
  </w:abstractNum>
  <w:abstractNum w:abstractNumId="16" w15:restartNumberingAfterBreak="0">
    <w:nsid w:val="614321D2"/>
    <w:multiLevelType w:val="hybridMultilevel"/>
    <w:tmpl w:val="417211DA"/>
    <w:lvl w:ilvl="0" w:tplc="340A000F">
      <w:start w:val="1"/>
      <w:numFmt w:val="decimal"/>
      <w:lvlText w:val="%1."/>
      <w:lvlJc w:val="left"/>
      <w:pPr>
        <w:ind w:left="2135" w:hanging="360"/>
      </w:pPr>
    </w:lvl>
    <w:lvl w:ilvl="1" w:tplc="340A0019" w:tentative="1">
      <w:start w:val="1"/>
      <w:numFmt w:val="lowerLetter"/>
      <w:lvlText w:val="%2."/>
      <w:lvlJc w:val="left"/>
      <w:pPr>
        <w:ind w:left="2855" w:hanging="360"/>
      </w:pPr>
    </w:lvl>
    <w:lvl w:ilvl="2" w:tplc="340A001B" w:tentative="1">
      <w:start w:val="1"/>
      <w:numFmt w:val="lowerRoman"/>
      <w:lvlText w:val="%3."/>
      <w:lvlJc w:val="right"/>
      <w:pPr>
        <w:ind w:left="3575" w:hanging="180"/>
      </w:pPr>
    </w:lvl>
    <w:lvl w:ilvl="3" w:tplc="340A000F" w:tentative="1">
      <w:start w:val="1"/>
      <w:numFmt w:val="decimal"/>
      <w:lvlText w:val="%4."/>
      <w:lvlJc w:val="left"/>
      <w:pPr>
        <w:ind w:left="4295" w:hanging="360"/>
      </w:pPr>
    </w:lvl>
    <w:lvl w:ilvl="4" w:tplc="340A0019" w:tentative="1">
      <w:start w:val="1"/>
      <w:numFmt w:val="lowerLetter"/>
      <w:lvlText w:val="%5."/>
      <w:lvlJc w:val="left"/>
      <w:pPr>
        <w:ind w:left="5015" w:hanging="360"/>
      </w:pPr>
    </w:lvl>
    <w:lvl w:ilvl="5" w:tplc="340A001B" w:tentative="1">
      <w:start w:val="1"/>
      <w:numFmt w:val="lowerRoman"/>
      <w:lvlText w:val="%6."/>
      <w:lvlJc w:val="right"/>
      <w:pPr>
        <w:ind w:left="5735" w:hanging="180"/>
      </w:pPr>
    </w:lvl>
    <w:lvl w:ilvl="6" w:tplc="340A000F" w:tentative="1">
      <w:start w:val="1"/>
      <w:numFmt w:val="decimal"/>
      <w:lvlText w:val="%7."/>
      <w:lvlJc w:val="left"/>
      <w:pPr>
        <w:ind w:left="6455" w:hanging="360"/>
      </w:pPr>
    </w:lvl>
    <w:lvl w:ilvl="7" w:tplc="340A0019" w:tentative="1">
      <w:start w:val="1"/>
      <w:numFmt w:val="lowerLetter"/>
      <w:lvlText w:val="%8."/>
      <w:lvlJc w:val="left"/>
      <w:pPr>
        <w:ind w:left="7175" w:hanging="360"/>
      </w:pPr>
    </w:lvl>
    <w:lvl w:ilvl="8" w:tplc="340A001B" w:tentative="1">
      <w:start w:val="1"/>
      <w:numFmt w:val="lowerRoman"/>
      <w:lvlText w:val="%9."/>
      <w:lvlJc w:val="right"/>
      <w:pPr>
        <w:ind w:left="7895" w:hanging="180"/>
      </w:pPr>
    </w:lvl>
  </w:abstractNum>
  <w:abstractNum w:abstractNumId="17" w15:restartNumberingAfterBreak="0">
    <w:nsid w:val="672E0AC8"/>
    <w:multiLevelType w:val="hybridMultilevel"/>
    <w:tmpl w:val="AC9C6608"/>
    <w:lvl w:ilvl="0" w:tplc="F6B2D504">
      <w:start w:val="3"/>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7A14A99"/>
    <w:multiLevelType w:val="hybridMultilevel"/>
    <w:tmpl w:val="2FC874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62F484A"/>
    <w:multiLevelType w:val="multilevel"/>
    <w:tmpl w:val="E67C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11"/>
  </w:num>
  <w:num w:numId="4">
    <w:abstractNumId w:val="14"/>
  </w:num>
  <w:num w:numId="5">
    <w:abstractNumId w:val="15"/>
  </w:num>
  <w:num w:numId="6">
    <w:abstractNumId w:val="10"/>
  </w:num>
  <w:num w:numId="7">
    <w:abstractNumId w:val="12"/>
  </w:num>
  <w:num w:numId="8">
    <w:abstractNumId w:val="7"/>
  </w:num>
  <w:num w:numId="9">
    <w:abstractNumId w:val="0"/>
  </w:num>
  <w:num w:numId="10">
    <w:abstractNumId w:val="4"/>
  </w:num>
  <w:num w:numId="11">
    <w:abstractNumId w:val="1"/>
  </w:num>
  <w:num w:numId="12">
    <w:abstractNumId w:val="5"/>
  </w:num>
  <w:num w:numId="13">
    <w:abstractNumId w:val="17"/>
  </w:num>
  <w:num w:numId="14">
    <w:abstractNumId w:val="6"/>
  </w:num>
  <w:num w:numId="15">
    <w:abstractNumId w:val="8"/>
  </w:num>
  <w:num w:numId="16">
    <w:abstractNumId w:val="13"/>
  </w:num>
  <w:num w:numId="17">
    <w:abstractNumId w:val="19"/>
  </w:num>
  <w:num w:numId="18">
    <w:abstractNumId w:val="18"/>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5F5"/>
    <w:rsid w:val="000179E5"/>
    <w:rsid w:val="000265C8"/>
    <w:rsid w:val="000348F2"/>
    <w:rsid w:val="00046481"/>
    <w:rsid w:val="00072706"/>
    <w:rsid w:val="00075C7B"/>
    <w:rsid w:val="000A3ABE"/>
    <w:rsid w:val="000D0713"/>
    <w:rsid w:val="000D0F85"/>
    <w:rsid w:val="000D6686"/>
    <w:rsid w:val="00122B2B"/>
    <w:rsid w:val="0015656D"/>
    <w:rsid w:val="00165395"/>
    <w:rsid w:val="0016673B"/>
    <w:rsid w:val="00186C7B"/>
    <w:rsid w:val="001939FF"/>
    <w:rsid w:val="001D0FE7"/>
    <w:rsid w:val="001D7084"/>
    <w:rsid w:val="00227FAC"/>
    <w:rsid w:val="002329D0"/>
    <w:rsid w:val="00251D7E"/>
    <w:rsid w:val="00271C5D"/>
    <w:rsid w:val="002803F7"/>
    <w:rsid w:val="002853F3"/>
    <w:rsid w:val="00291161"/>
    <w:rsid w:val="002A2ED1"/>
    <w:rsid w:val="002A2FAC"/>
    <w:rsid w:val="002D549D"/>
    <w:rsid w:val="002F048B"/>
    <w:rsid w:val="00336570"/>
    <w:rsid w:val="003500EC"/>
    <w:rsid w:val="003556AF"/>
    <w:rsid w:val="00376950"/>
    <w:rsid w:val="00390B75"/>
    <w:rsid w:val="003A5D4A"/>
    <w:rsid w:val="004058F7"/>
    <w:rsid w:val="00412CF7"/>
    <w:rsid w:val="004274A9"/>
    <w:rsid w:val="00433D35"/>
    <w:rsid w:val="00436F89"/>
    <w:rsid w:val="00440E7E"/>
    <w:rsid w:val="00474BF0"/>
    <w:rsid w:val="0048200A"/>
    <w:rsid w:val="004954CB"/>
    <w:rsid w:val="004C13C8"/>
    <w:rsid w:val="005073ED"/>
    <w:rsid w:val="0054021D"/>
    <w:rsid w:val="005403A1"/>
    <w:rsid w:val="00553FA6"/>
    <w:rsid w:val="005865BF"/>
    <w:rsid w:val="00592074"/>
    <w:rsid w:val="005A62CE"/>
    <w:rsid w:val="005E0DEC"/>
    <w:rsid w:val="005F3D5F"/>
    <w:rsid w:val="00633995"/>
    <w:rsid w:val="00671432"/>
    <w:rsid w:val="006B54C3"/>
    <w:rsid w:val="006C22A0"/>
    <w:rsid w:val="006E3DF9"/>
    <w:rsid w:val="006E63C4"/>
    <w:rsid w:val="006F310B"/>
    <w:rsid w:val="007165CE"/>
    <w:rsid w:val="00750093"/>
    <w:rsid w:val="007615A6"/>
    <w:rsid w:val="007775B0"/>
    <w:rsid w:val="007875F5"/>
    <w:rsid w:val="007A4EEC"/>
    <w:rsid w:val="007C1742"/>
    <w:rsid w:val="007D730A"/>
    <w:rsid w:val="007E2D48"/>
    <w:rsid w:val="00842C00"/>
    <w:rsid w:val="00845237"/>
    <w:rsid w:val="00847555"/>
    <w:rsid w:val="00851727"/>
    <w:rsid w:val="00862F5F"/>
    <w:rsid w:val="008C6B6A"/>
    <w:rsid w:val="00933C62"/>
    <w:rsid w:val="0093598E"/>
    <w:rsid w:val="0094151E"/>
    <w:rsid w:val="00956C12"/>
    <w:rsid w:val="00960A69"/>
    <w:rsid w:val="00992A43"/>
    <w:rsid w:val="009C38D7"/>
    <w:rsid w:val="009D32E2"/>
    <w:rsid w:val="009D7119"/>
    <w:rsid w:val="009E7C9F"/>
    <w:rsid w:val="00A001F8"/>
    <w:rsid w:val="00A025CC"/>
    <w:rsid w:val="00A6397D"/>
    <w:rsid w:val="00A67DB3"/>
    <w:rsid w:val="00AA25BF"/>
    <w:rsid w:val="00AC4389"/>
    <w:rsid w:val="00AE1F2B"/>
    <w:rsid w:val="00AE455C"/>
    <w:rsid w:val="00B2036A"/>
    <w:rsid w:val="00B374B1"/>
    <w:rsid w:val="00B43C8A"/>
    <w:rsid w:val="00B63936"/>
    <w:rsid w:val="00B744FB"/>
    <w:rsid w:val="00B80E5A"/>
    <w:rsid w:val="00B8187A"/>
    <w:rsid w:val="00B834E5"/>
    <w:rsid w:val="00B851B2"/>
    <w:rsid w:val="00B9794A"/>
    <w:rsid w:val="00BB02F5"/>
    <w:rsid w:val="00BD4005"/>
    <w:rsid w:val="00BD7A1D"/>
    <w:rsid w:val="00C14CF4"/>
    <w:rsid w:val="00C25060"/>
    <w:rsid w:val="00C25F5E"/>
    <w:rsid w:val="00C27ED9"/>
    <w:rsid w:val="00C31398"/>
    <w:rsid w:val="00C37CDF"/>
    <w:rsid w:val="00C54D02"/>
    <w:rsid w:val="00C638A2"/>
    <w:rsid w:val="00CA0A1B"/>
    <w:rsid w:val="00CD5133"/>
    <w:rsid w:val="00CE7295"/>
    <w:rsid w:val="00CF4089"/>
    <w:rsid w:val="00CF56BD"/>
    <w:rsid w:val="00CF7B3F"/>
    <w:rsid w:val="00D0617F"/>
    <w:rsid w:val="00D3734E"/>
    <w:rsid w:val="00D41F73"/>
    <w:rsid w:val="00D63591"/>
    <w:rsid w:val="00D8424D"/>
    <w:rsid w:val="00DC0A42"/>
    <w:rsid w:val="00DD2DDC"/>
    <w:rsid w:val="00DE2156"/>
    <w:rsid w:val="00DE645E"/>
    <w:rsid w:val="00E144B2"/>
    <w:rsid w:val="00E30B6C"/>
    <w:rsid w:val="00E7549D"/>
    <w:rsid w:val="00ED6E87"/>
    <w:rsid w:val="00EE6A50"/>
    <w:rsid w:val="00EF2908"/>
    <w:rsid w:val="00F10BA1"/>
    <w:rsid w:val="00F240DD"/>
    <w:rsid w:val="00F30BFF"/>
    <w:rsid w:val="00F31DE7"/>
    <w:rsid w:val="00F83E8E"/>
    <w:rsid w:val="00F8431F"/>
    <w:rsid w:val="00F9762E"/>
    <w:rsid w:val="00FA3C9D"/>
    <w:rsid w:val="00FC52A1"/>
    <w:rsid w:val="00FC6B23"/>
    <w:rsid w:val="00FD2DAB"/>
    <w:rsid w:val="00FD6C43"/>
    <w:rsid w:val="00FE394F"/>
    <w:rsid w:val="00FF72F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BD881F"/>
  <w15:docId w15:val="{D8A6BD7E-1982-43A8-8FFD-287D44097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F4089"/>
    <w:pPr>
      <w:keepNext/>
      <w:tabs>
        <w:tab w:val="left" w:pos="3119"/>
        <w:tab w:val="left" w:pos="3402"/>
      </w:tabs>
      <w:spacing w:after="0" w:line="240" w:lineRule="auto"/>
      <w:outlineLvl w:val="0"/>
    </w:pPr>
    <w:rPr>
      <w:rFonts w:ascii="Calibri" w:eastAsia="Times New Roman" w:hAnsi="Calibri" w:cs="Times New Roman"/>
      <w:b/>
      <w:sz w:val="32"/>
      <w:szCs w:val="20"/>
    </w:rPr>
  </w:style>
  <w:style w:type="paragraph" w:styleId="Heading2">
    <w:name w:val="heading 2"/>
    <w:basedOn w:val="Normal"/>
    <w:next w:val="Normal"/>
    <w:link w:val="Heading2Char"/>
    <w:qFormat/>
    <w:rsid w:val="00CF4089"/>
    <w:pPr>
      <w:keepNext/>
      <w:tabs>
        <w:tab w:val="left" w:pos="284"/>
        <w:tab w:val="left" w:pos="567"/>
        <w:tab w:val="left" w:pos="1134"/>
        <w:tab w:val="left" w:pos="1701"/>
        <w:tab w:val="left" w:pos="3119"/>
        <w:tab w:val="left" w:pos="3402"/>
      </w:tabs>
      <w:spacing w:after="0" w:line="240" w:lineRule="auto"/>
      <w:ind w:left="567"/>
      <w:outlineLvl w:val="1"/>
    </w:pPr>
    <w:rPr>
      <w:rFonts w:ascii="Calibri" w:eastAsia="Times New Roman" w:hAnsi="Calibri" w:cs="Times New Roman"/>
      <w:b/>
      <w:sz w:val="28"/>
      <w:szCs w:val="20"/>
      <w:u w:val="single"/>
    </w:rPr>
  </w:style>
  <w:style w:type="paragraph" w:styleId="Heading3">
    <w:name w:val="heading 3"/>
    <w:basedOn w:val="Normal"/>
    <w:next w:val="Normal"/>
    <w:link w:val="Heading3Char"/>
    <w:qFormat/>
    <w:rsid w:val="00CF4089"/>
    <w:pPr>
      <w:keepNext/>
      <w:tabs>
        <w:tab w:val="left" w:pos="284"/>
        <w:tab w:val="left" w:pos="567"/>
        <w:tab w:val="left" w:pos="1134"/>
        <w:tab w:val="left" w:pos="1701"/>
        <w:tab w:val="left" w:pos="3119"/>
        <w:tab w:val="left" w:pos="3402"/>
      </w:tabs>
      <w:spacing w:after="0" w:line="240" w:lineRule="auto"/>
      <w:ind w:left="1134"/>
      <w:jc w:val="both"/>
      <w:outlineLvl w:val="2"/>
    </w:pPr>
    <w:rPr>
      <w:rFonts w:ascii="Calibri" w:eastAsia="Times New Roman" w:hAnsi="Calibri" w:cs="Times New Roman"/>
      <w:b/>
      <w:sz w:val="28"/>
      <w:szCs w:val="20"/>
    </w:rPr>
  </w:style>
  <w:style w:type="paragraph" w:styleId="Heading4">
    <w:name w:val="heading 4"/>
    <w:basedOn w:val="Normal"/>
    <w:next w:val="Normal"/>
    <w:link w:val="Heading4Char"/>
    <w:qFormat/>
    <w:rsid w:val="00CF4089"/>
    <w:pPr>
      <w:keepNext/>
      <w:tabs>
        <w:tab w:val="left" w:pos="1701"/>
        <w:tab w:val="left" w:pos="1871"/>
        <w:tab w:val="left" w:pos="1985"/>
        <w:tab w:val="left" w:pos="3119"/>
        <w:tab w:val="left" w:pos="3402"/>
      </w:tabs>
      <w:spacing w:after="0" w:line="240" w:lineRule="auto"/>
      <w:ind w:left="1871"/>
      <w:jc w:val="both"/>
      <w:outlineLvl w:val="3"/>
    </w:pPr>
    <w:rPr>
      <w:rFonts w:ascii="Calibri" w:eastAsia="Times New Roman" w:hAnsi="Calibri" w:cs="Times New Roman"/>
      <w:b/>
      <w:sz w:val="24"/>
      <w:szCs w:val="20"/>
    </w:rPr>
  </w:style>
  <w:style w:type="paragraph" w:styleId="Heading5">
    <w:name w:val="heading 5"/>
    <w:basedOn w:val="Normal"/>
    <w:next w:val="Normal"/>
    <w:link w:val="Heading5Char"/>
    <w:qFormat/>
    <w:rsid w:val="00CF4089"/>
    <w:pPr>
      <w:keepNext/>
      <w:tabs>
        <w:tab w:val="left" w:pos="284"/>
        <w:tab w:val="left" w:pos="567"/>
        <w:tab w:val="left" w:pos="1134"/>
        <w:tab w:val="left" w:pos="1701"/>
        <w:tab w:val="left" w:pos="3119"/>
        <w:tab w:val="left" w:pos="3402"/>
      </w:tabs>
      <w:spacing w:after="0" w:line="240" w:lineRule="auto"/>
      <w:ind w:left="3402" w:hanging="3402"/>
      <w:jc w:val="both"/>
      <w:outlineLvl w:val="4"/>
    </w:pPr>
    <w:rPr>
      <w:rFonts w:ascii="Swis721 Ex BT" w:eastAsia="Times New Roman" w:hAnsi="Swis721 Ex BT" w:cs="Times New Roman"/>
      <w:sz w:val="24"/>
      <w:szCs w:val="20"/>
    </w:rPr>
  </w:style>
  <w:style w:type="paragraph" w:styleId="Heading6">
    <w:name w:val="heading 6"/>
    <w:basedOn w:val="Normal"/>
    <w:next w:val="Normal"/>
    <w:link w:val="Heading6Char"/>
    <w:qFormat/>
    <w:rsid w:val="00CF4089"/>
    <w:pPr>
      <w:keepNext/>
      <w:tabs>
        <w:tab w:val="left" w:pos="284"/>
        <w:tab w:val="left" w:pos="567"/>
        <w:tab w:val="left" w:pos="1134"/>
        <w:tab w:val="left" w:pos="1701"/>
        <w:tab w:val="left" w:pos="3119"/>
        <w:tab w:val="left" w:pos="3402"/>
      </w:tabs>
      <w:spacing w:after="0" w:line="240" w:lineRule="auto"/>
      <w:outlineLvl w:val="5"/>
    </w:pPr>
    <w:rPr>
      <w:rFonts w:ascii="Swis721 Ex BT" w:eastAsia="Times New Roman" w:hAnsi="Swis721 Ex BT" w:cs="Times New Roman"/>
      <w:b/>
      <w:color w:val="000000"/>
      <w:sz w:val="20"/>
      <w:szCs w:val="20"/>
      <w:u w:val="single"/>
    </w:rPr>
  </w:style>
  <w:style w:type="paragraph" w:styleId="Heading7">
    <w:name w:val="heading 7"/>
    <w:basedOn w:val="Normal"/>
    <w:next w:val="Normal"/>
    <w:link w:val="Heading7Char"/>
    <w:qFormat/>
    <w:rsid w:val="00CF4089"/>
    <w:pPr>
      <w:keepNext/>
      <w:tabs>
        <w:tab w:val="left" w:pos="284"/>
        <w:tab w:val="left" w:pos="567"/>
        <w:tab w:val="left" w:pos="1134"/>
        <w:tab w:val="left" w:pos="1701"/>
        <w:tab w:val="left" w:pos="3119"/>
        <w:tab w:val="left" w:pos="3402"/>
      </w:tabs>
      <w:spacing w:after="0" w:line="240" w:lineRule="auto"/>
      <w:outlineLvl w:val="6"/>
    </w:pPr>
    <w:rPr>
      <w:rFonts w:ascii="Swis721 Ex BT" w:eastAsia="Times New Roman" w:hAnsi="Swis721 Ex BT" w:cs="Times New Roman"/>
      <w:b/>
      <w:sz w:val="20"/>
      <w:szCs w:val="20"/>
      <w:u w:val="single"/>
    </w:rPr>
  </w:style>
  <w:style w:type="paragraph" w:styleId="Heading8">
    <w:name w:val="heading 8"/>
    <w:basedOn w:val="Normal"/>
    <w:next w:val="Normal"/>
    <w:link w:val="Heading8Char"/>
    <w:qFormat/>
    <w:rsid w:val="00CF4089"/>
    <w:pPr>
      <w:keepNext/>
      <w:tabs>
        <w:tab w:val="left" w:pos="284"/>
        <w:tab w:val="left" w:pos="567"/>
        <w:tab w:val="left" w:pos="1134"/>
        <w:tab w:val="left" w:pos="1701"/>
        <w:tab w:val="left" w:pos="3119"/>
        <w:tab w:val="left" w:pos="3402"/>
      </w:tabs>
      <w:spacing w:after="0" w:line="240" w:lineRule="auto"/>
      <w:jc w:val="both"/>
      <w:outlineLvl w:val="7"/>
    </w:pPr>
    <w:rPr>
      <w:rFonts w:ascii="Swis721 Ex BT" w:eastAsia="Times New Roman" w:hAnsi="Swis721 Ex BT" w:cs="Times New Roman"/>
      <w:b/>
      <w:sz w:val="20"/>
      <w:szCs w:val="20"/>
    </w:rPr>
  </w:style>
  <w:style w:type="paragraph" w:styleId="Heading9">
    <w:name w:val="heading 9"/>
    <w:basedOn w:val="Normal"/>
    <w:next w:val="Normal"/>
    <w:link w:val="Heading9Char"/>
    <w:qFormat/>
    <w:rsid w:val="00CF4089"/>
    <w:pPr>
      <w:keepNext/>
      <w:tabs>
        <w:tab w:val="left" w:pos="284"/>
        <w:tab w:val="left" w:pos="567"/>
        <w:tab w:val="left" w:pos="1134"/>
        <w:tab w:val="left" w:pos="1701"/>
        <w:tab w:val="left" w:pos="3119"/>
        <w:tab w:val="left" w:pos="3402"/>
      </w:tabs>
      <w:spacing w:after="0" w:line="240" w:lineRule="auto"/>
      <w:outlineLvl w:val="8"/>
    </w:pPr>
    <w:rPr>
      <w:rFonts w:ascii="Swis721 Ex BT" w:eastAsia="Times New Roman" w:hAnsi="Swis721 Ex BT"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875F5"/>
    <w:pPr>
      <w:tabs>
        <w:tab w:val="center" w:pos="4419"/>
        <w:tab w:val="right" w:pos="8838"/>
      </w:tabs>
      <w:spacing w:after="0" w:line="240" w:lineRule="auto"/>
    </w:pPr>
  </w:style>
  <w:style w:type="character" w:customStyle="1" w:styleId="HeaderChar">
    <w:name w:val="Header Char"/>
    <w:basedOn w:val="DefaultParagraphFont"/>
    <w:link w:val="Header"/>
    <w:uiPriority w:val="99"/>
    <w:rsid w:val="007875F5"/>
  </w:style>
  <w:style w:type="paragraph" w:styleId="Footer">
    <w:name w:val="footer"/>
    <w:basedOn w:val="Normal"/>
    <w:link w:val="FooterChar"/>
    <w:unhideWhenUsed/>
    <w:rsid w:val="007875F5"/>
    <w:pPr>
      <w:tabs>
        <w:tab w:val="center" w:pos="4419"/>
        <w:tab w:val="right" w:pos="8838"/>
      </w:tabs>
      <w:spacing w:after="0" w:line="240" w:lineRule="auto"/>
    </w:pPr>
  </w:style>
  <w:style w:type="character" w:customStyle="1" w:styleId="FooterChar">
    <w:name w:val="Footer Char"/>
    <w:basedOn w:val="DefaultParagraphFont"/>
    <w:link w:val="Footer"/>
    <w:uiPriority w:val="99"/>
    <w:rsid w:val="007875F5"/>
  </w:style>
  <w:style w:type="paragraph" w:styleId="BalloonText">
    <w:name w:val="Balloon Text"/>
    <w:basedOn w:val="Normal"/>
    <w:link w:val="BalloonTextChar"/>
    <w:semiHidden/>
    <w:unhideWhenUsed/>
    <w:rsid w:val="007875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5F5"/>
    <w:rPr>
      <w:rFonts w:ascii="Tahoma" w:hAnsi="Tahoma" w:cs="Tahoma"/>
      <w:sz w:val="16"/>
      <w:szCs w:val="16"/>
    </w:rPr>
  </w:style>
  <w:style w:type="paragraph" w:styleId="ListParagraph">
    <w:name w:val="List Paragraph"/>
    <w:basedOn w:val="Normal"/>
    <w:uiPriority w:val="34"/>
    <w:qFormat/>
    <w:rsid w:val="00436F89"/>
    <w:pPr>
      <w:ind w:left="720"/>
      <w:contextualSpacing/>
    </w:pPr>
  </w:style>
  <w:style w:type="character" w:styleId="Hyperlink">
    <w:name w:val="Hyperlink"/>
    <w:uiPriority w:val="99"/>
    <w:unhideWhenUsed/>
    <w:rsid w:val="00B744FB"/>
    <w:rPr>
      <w:color w:val="0000FF"/>
      <w:u w:val="single"/>
    </w:rPr>
  </w:style>
  <w:style w:type="paragraph" w:styleId="TOC1">
    <w:name w:val="toc 1"/>
    <w:basedOn w:val="Normal"/>
    <w:next w:val="Normal"/>
    <w:autoRedefine/>
    <w:uiPriority w:val="39"/>
    <w:qFormat/>
    <w:rsid w:val="00B744FB"/>
    <w:pPr>
      <w:spacing w:after="0" w:line="240" w:lineRule="auto"/>
    </w:pPr>
    <w:rPr>
      <w:rFonts w:ascii="Times New Roman" w:eastAsia="Times New Roman" w:hAnsi="Times New Roman" w:cs="Times New Roman"/>
      <w:sz w:val="20"/>
      <w:szCs w:val="20"/>
    </w:rPr>
  </w:style>
  <w:style w:type="paragraph" w:styleId="TOC2">
    <w:name w:val="toc 2"/>
    <w:basedOn w:val="Normal"/>
    <w:next w:val="Normal"/>
    <w:autoRedefine/>
    <w:uiPriority w:val="39"/>
    <w:unhideWhenUsed/>
    <w:qFormat/>
    <w:rsid w:val="00B744FB"/>
    <w:pPr>
      <w:spacing w:after="100"/>
      <w:ind w:left="220"/>
    </w:pPr>
    <w:rPr>
      <w:rFonts w:ascii="Calibri" w:eastAsia="Times New Roman" w:hAnsi="Calibri" w:cs="Times New Roman"/>
      <w:lang w:eastAsia="es-CL"/>
    </w:rPr>
  </w:style>
  <w:style w:type="paragraph" w:styleId="TOC3">
    <w:name w:val="toc 3"/>
    <w:basedOn w:val="Normal"/>
    <w:next w:val="Normal"/>
    <w:autoRedefine/>
    <w:uiPriority w:val="39"/>
    <w:unhideWhenUsed/>
    <w:qFormat/>
    <w:rsid w:val="00B744FB"/>
    <w:pPr>
      <w:spacing w:after="100"/>
      <w:ind w:left="440"/>
    </w:pPr>
    <w:rPr>
      <w:rFonts w:ascii="Calibri" w:eastAsia="Times New Roman" w:hAnsi="Calibri" w:cs="Times New Roman"/>
      <w:lang w:eastAsia="es-CL"/>
    </w:rPr>
  </w:style>
  <w:style w:type="paragraph" w:styleId="TOC4">
    <w:name w:val="toc 4"/>
    <w:basedOn w:val="Normal"/>
    <w:next w:val="Normal"/>
    <w:autoRedefine/>
    <w:uiPriority w:val="39"/>
    <w:rsid w:val="00B744FB"/>
    <w:pPr>
      <w:tabs>
        <w:tab w:val="right" w:leader="dot" w:pos="10014"/>
      </w:tabs>
      <w:spacing w:after="0"/>
      <w:ind w:left="600"/>
    </w:pPr>
    <w:rPr>
      <w:rFonts w:ascii="Calibri" w:eastAsia="Times New Roman" w:hAnsi="Calibri" w:cs="Times New Roman"/>
      <w:noProof/>
      <w:sz w:val="24"/>
      <w:szCs w:val="24"/>
    </w:rPr>
  </w:style>
  <w:style w:type="character" w:customStyle="1" w:styleId="Heading1Char">
    <w:name w:val="Heading 1 Char"/>
    <w:basedOn w:val="DefaultParagraphFont"/>
    <w:link w:val="Heading1"/>
    <w:rsid w:val="00CF4089"/>
    <w:rPr>
      <w:rFonts w:ascii="Calibri" w:eastAsia="Times New Roman" w:hAnsi="Calibri" w:cs="Times New Roman"/>
      <w:b/>
      <w:sz w:val="32"/>
      <w:szCs w:val="20"/>
    </w:rPr>
  </w:style>
  <w:style w:type="character" w:customStyle="1" w:styleId="Heading2Char">
    <w:name w:val="Heading 2 Char"/>
    <w:basedOn w:val="DefaultParagraphFont"/>
    <w:link w:val="Heading2"/>
    <w:rsid w:val="00CF4089"/>
    <w:rPr>
      <w:rFonts w:ascii="Calibri" w:eastAsia="Times New Roman" w:hAnsi="Calibri" w:cs="Times New Roman"/>
      <w:b/>
      <w:sz w:val="28"/>
      <w:szCs w:val="20"/>
      <w:u w:val="single"/>
    </w:rPr>
  </w:style>
  <w:style w:type="character" w:customStyle="1" w:styleId="Heading3Char">
    <w:name w:val="Heading 3 Char"/>
    <w:basedOn w:val="DefaultParagraphFont"/>
    <w:link w:val="Heading3"/>
    <w:rsid w:val="00CF4089"/>
    <w:rPr>
      <w:rFonts w:ascii="Calibri" w:eastAsia="Times New Roman" w:hAnsi="Calibri" w:cs="Times New Roman"/>
      <w:b/>
      <w:sz w:val="28"/>
      <w:szCs w:val="20"/>
    </w:rPr>
  </w:style>
  <w:style w:type="character" w:customStyle="1" w:styleId="Heading4Char">
    <w:name w:val="Heading 4 Char"/>
    <w:basedOn w:val="DefaultParagraphFont"/>
    <w:link w:val="Heading4"/>
    <w:rsid w:val="00CF4089"/>
    <w:rPr>
      <w:rFonts w:ascii="Calibri" w:eastAsia="Times New Roman" w:hAnsi="Calibri" w:cs="Times New Roman"/>
      <w:b/>
      <w:sz w:val="24"/>
      <w:szCs w:val="20"/>
    </w:rPr>
  </w:style>
  <w:style w:type="character" w:customStyle="1" w:styleId="Heading5Char">
    <w:name w:val="Heading 5 Char"/>
    <w:basedOn w:val="DefaultParagraphFont"/>
    <w:link w:val="Heading5"/>
    <w:rsid w:val="00CF4089"/>
    <w:rPr>
      <w:rFonts w:ascii="Swis721 Ex BT" w:eastAsia="Times New Roman" w:hAnsi="Swis721 Ex BT" w:cs="Times New Roman"/>
      <w:sz w:val="24"/>
      <w:szCs w:val="20"/>
    </w:rPr>
  </w:style>
  <w:style w:type="character" w:customStyle="1" w:styleId="Heading6Char">
    <w:name w:val="Heading 6 Char"/>
    <w:basedOn w:val="DefaultParagraphFont"/>
    <w:link w:val="Heading6"/>
    <w:rsid w:val="00CF4089"/>
    <w:rPr>
      <w:rFonts w:ascii="Swis721 Ex BT" w:eastAsia="Times New Roman" w:hAnsi="Swis721 Ex BT" w:cs="Times New Roman"/>
      <w:b/>
      <w:color w:val="000000"/>
      <w:sz w:val="20"/>
      <w:szCs w:val="20"/>
      <w:u w:val="single"/>
    </w:rPr>
  </w:style>
  <w:style w:type="character" w:customStyle="1" w:styleId="Heading7Char">
    <w:name w:val="Heading 7 Char"/>
    <w:basedOn w:val="DefaultParagraphFont"/>
    <w:link w:val="Heading7"/>
    <w:rsid w:val="00CF4089"/>
    <w:rPr>
      <w:rFonts w:ascii="Swis721 Ex BT" w:eastAsia="Times New Roman" w:hAnsi="Swis721 Ex BT" w:cs="Times New Roman"/>
      <w:b/>
      <w:sz w:val="20"/>
      <w:szCs w:val="20"/>
      <w:u w:val="single"/>
    </w:rPr>
  </w:style>
  <w:style w:type="character" w:customStyle="1" w:styleId="Heading8Char">
    <w:name w:val="Heading 8 Char"/>
    <w:basedOn w:val="DefaultParagraphFont"/>
    <w:link w:val="Heading8"/>
    <w:rsid w:val="00CF4089"/>
    <w:rPr>
      <w:rFonts w:ascii="Swis721 Ex BT" w:eastAsia="Times New Roman" w:hAnsi="Swis721 Ex BT" w:cs="Times New Roman"/>
      <w:b/>
      <w:sz w:val="20"/>
      <w:szCs w:val="20"/>
    </w:rPr>
  </w:style>
  <w:style w:type="character" w:customStyle="1" w:styleId="Heading9Char">
    <w:name w:val="Heading 9 Char"/>
    <w:basedOn w:val="DefaultParagraphFont"/>
    <w:link w:val="Heading9"/>
    <w:rsid w:val="00CF4089"/>
    <w:rPr>
      <w:rFonts w:ascii="Swis721 Ex BT" w:eastAsia="Times New Roman" w:hAnsi="Swis721 Ex BT" w:cs="Times New Roman"/>
      <w:b/>
      <w:sz w:val="20"/>
      <w:szCs w:val="20"/>
    </w:rPr>
  </w:style>
  <w:style w:type="numbering" w:customStyle="1" w:styleId="Sinlista1">
    <w:name w:val="Sin lista1"/>
    <w:next w:val="NoList"/>
    <w:semiHidden/>
    <w:rsid w:val="00CF4089"/>
  </w:style>
  <w:style w:type="paragraph" w:styleId="BodyTextIndent">
    <w:name w:val="Body Text Indent"/>
    <w:basedOn w:val="Normal"/>
    <w:link w:val="BodyTextIndentChar"/>
    <w:rsid w:val="00CF4089"/>
    <w:pPr>
      <w:tabs>
        <w:tab w:val="left" w:pos="284"/>
        <w:tab w:val="left" w:pos="567"/>
        <w:tab w:val="left" w:pos="1134"/>
        <w:tab w:val="left" w:pos="1701"/>
        <w:tab w:val="left" w:pos="3119"/>
        <w:tab w:val="left" w:pos="3402"/>
      </w:tabs>
      <w:spacing w:after="0" w:line="240" w:lineRule="auto"/>
      <w:ind w:left="3402" w:hanging="3402"/>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F4089"/>
    <w:rPr>
      <w:rFonts w:ascii="Times New Roman" w:eastAsia="Times New Roman" w:hAnsi="Times New Roman" w:cs="Times New Roman"/>
      <w:sz w:val="24"/>
      <w:szCs w:val="20"/>
    </w:rPr>
  </w:style>
  <w:style w:type="character" w:styleId="PageNumber">
    <w:name w:val="page number"/>
    <w:basedOn w:val="DefaultParagraphFont"/>
    <w:rsid w:val="00CF4089"/>
  </w:style>
  <w:style w:type="paragraph" w:styleId="BodyTextIndent2">
    <w:name w:val="Body Text Indent 2"/>
    <w:basedOn w:val="Normal"/>
    <w:link w:val="BodyTextIndent2Char"/>
    <w:rsid w:val="00CF4089"/>
    <w:pPr>
      <w:tabs>
        <w:tab w:val="left" w:pos="1134"/>
        <w:tab w:val="left" w:pos="1701"/>
        <w:tab w:val="left" w:pos="3119"/>
        <w:tab w:val="left" w:pos="3402"/>
      </w:tabs>
      <w:spacing w:after="0" w:line="240" w:lineRule="auto"/>
      <w:ind w:left="567" w:hanging="567"/>
      <w:jc w:val="both"/>
    </w:pPr>
    <w:rPr>
      <w:rFonts w:ascii="Swis721 Ex BT" w:eastAsia="Times New Roman" w:hAnsi="Swis721 Ex BT" w:cs="Times New Roman"/>
      <w:sz w:val="20"/>
      <w:szCs w:val="20"/>
    </w:rPr>
  </w:style>
  <w:style w:type="character" w:customStyle="1" w:styleId="BodyTextIndent2Char">
    <w:name w:val="Body Text Indent 2 Char"/>
    <w:basedOn w:val="DefaultParagraphFont"/>
    <w:link w:val="BodyTextIndent2"/>
    <w:rsid w:val="00CF4089"/>
    <w:rPr>
      <w:rFonts w:ascii="Swis721 Ex BT" w:eastAsia="Times New Roman" w:hAnsi="Swis721 Ex BT" w:cs="Times New Roman"/>
      <w:sz w:val="20"/>
      <w:szCs w:val="20"/>
    </w:rPr>
  </w:style>
  <w:style w:type="paragraph" w:styleId="BodyTextIndent3">
    <w:name w:val="Body Text Indent 3"/>
    <w:basedOn w:val="Normal"/>
    <w:link w:val="BodyTextIndent3Char"/>
    <w:rsid w:val="00CF4089"/>
    <w:pPr>
      <w:tabs>
        <w:tab w:val="left" w:pos="284"/>
        <w:tab w:val="left" w:pos="567"/>
        <w:tab w:val="left" w:pos="1134"/>
        <w:tab w:val="left" w:pos="1701"/>
        <w:tab w:val="left" w:pos="3119"/>
        <w:tab w:val="left" w:pos="3402"/>
      </w:tabs>
      <w:spacing w:after="0" w:line="240" w:lineRule="auto"/>
      <w:ind w:left="3402" w:hanging="3402"/>
      <w:jc w:val="both"/>
    </w:pPr>
    <w:rPr>
      <w:rFonts w:ascii="Swis721 Ex BT" w:eastAsia="Times New Roman" w:hAnsi="Swis721 Ex BT" w:cs="Times New Roman"/>
      <w:sz w:val="20"/>
      <w:szCs w:val="20"/>
    </w:rPr>
  </w:style>
  <w:style w:type="character" w:customStyle="1" w:styleId="BodyTextIndent3Char">
    <w:name w:val="Body Text Indent 3 Char"/>
    <w:basedOn w:val="DefaultParagraphFont"/>
    <w:link w:val="BodyTextIndent3"/>
    <w:rsid w:val="00CF4089"/>
    <w:rPr>
      <w:rFonts w:ascii="Swis721 Ex BT" w:eastAsia="Times New Roman" w:hAnsi="Swis721 Ex BT" w:cs="Times New Roman"/>
      <w:sz w:val="20"/>
      <w:szCs w:val="20"/>
    </w:rPr>
  </w:style>
  <w:style w:type="paragraph" w:styleId="BodyText">
    <w:name w:val="Body Text"/>
    <w:basedOn w:val="Normal"/>
    <w:link w:val="BodyTextChar"/>
    <w:rsid w:val="00CF4089"/>
    <w:pPr>
      <w:tabs>
        <w:tab w:val="left" w:pos="0"/>
        <w:tab w:val="left" w:pos="3118"/>
        <w:tab w:val="left" w:pos="3402"/>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s>
      <w:spacing w:after="0" w:line="240" w:lineRule="auto"/>
      <w:jc w:val="center"/>
    </w:pPr>
    <w:rPr>
      <w:rFonts w:ascii="Swis721 BlkEx BT" w:eastAsia="Times New Roman" w:hAnsi="Swis721 BlkEx BT" w:cs="Times New Roman"/>
      <w:sz w:val="40"/>
      <w:szCs w:val="20"/>
    </w:rPr>
  </w:style>
  <w:style w:type="character" w:customStyle="1" w:styleId="BodyTextChar">
    <w:name w:val="Body Text Char"/>
    <w:basedOn w:val="DefaultParagraphFont"/>
    <w:link w:val="BodyText"/>
    <w:rsid w:val="00CF4089"/>
    <w:rPr>
      <w:rFonts w:ascii="Swis721 BlkEx BT" w:eastAsia="Times New Roman" w:hAnsi="Swis721 BlkEx BT" w:cs="Times New Roman"/>
      <w:sz w:val="40"/>
      <w:szCs w:val="20"/>
    </w:rPr>
  </w:style>
  <w:style w:type="paragraph" w:customStyle="1" w:styleId="Default">
    <w:name w:val="Default"/>
    <w:rsid w:val="00CF4089"/>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CommentText">
    <w:name w:val="annotation text"/>
    <w:basedOn w:val="Normal"/>
    <w:link w:val="CommentTextChar"/>
    <w:semiHidden/>
    <w:rsid w:val="00CF408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CF4089"/>
    <w:rPr>
      <w:rFonts w:ascii="Times New Roman" w:eastAsia="Times New Roman" w:hAnsi="Times New Roman" w:cs="Times New Roman"/>
      <w:sz w:val="20"/>
      <w:szCs w:val="20"/>
    </w:rPr>
  </w:style>
  <w:style w:type="paragraph" w:customStyle="1" w:styleId="Pa0">
    <w:name w:val="Pa0"/>
    <w:basedOn w:val="Default"/>
    <w:next w:val="Default"/>
    <w:uiPriority w:val="99"/>
    <w:rsid w:val="00CF4089"/>
    <w:pPr>
      <w:widowControl/>
      <w:spacing w:line="241" w:lineRule="atLeast"/>
    </w:pPr>
    <w:rPr>
      <w:rFonts w:ascii="Meta" w:hAnsi="Meta" w:cs="Times New Roman"/>
      <w:color w:val="auto"/>
      <w:lang w:val="es-CL" w:eastAsia="es-CL"/>
    </w:rPr>
  </w:style>
  <w:style w:type="character" w:customStyle="1" w:styleId="A11">
    <w:name w:val="A11"/>
    <w:uiPriority w:val="99"/>
    <w:rsid w:val="00CF4089"/>
    <w:rPr>
      <w:rFonts w:cs="Meta"/>
      <w:color w:val="000000"/>
      <w:sz w:val="31"/>
      <w:szCs w:val="31"/>
    </w:rPr>
  </w:style>
  <w:style w:type="paragraph" w:customStyle="1" w:styleId="Pa2">
    <w:name w:val="Pa2"/>
    <w:basedOn w:val="Default"/>
    <w:next w:val="Default"/>
    <w:uiPriority w:val="99"/>
    <w:rsid w:val="00CF4089"/>
    <w:pPr>
      <w:widowControl/>
      <w:spacing w:line="241" w:lineRule="atLeast"/>
    </w:pPr>
    <w:rPr>
      <w:rFonts w:ascii="Meta" w:hAnsi="Meta" w:cs="Times New Roman"/>
      <w:color w:val="auto"/>
      <w:lang w:val="es-CL" w:eastAsia="es-CL"/>
    </w:rPr>
  </w:style>
  <w:style w:type="character" w:customStyle="1" w:styleId="A10">
    <w:name w:val="A10"/>
    <w:uiPriority w:val="99"/>
    <w:rsid w:val="00CF4089"/>
    <w:rPr>
      <w:rFonts w:cs="Meta"/>
      <w:color w:val="000000"/>
      <w:sz w:val="20"/>
      <w:szCs w:val="20"/>
    </w:rPr>
  </w:style>
  <w:style w:type="character" w:customStyle="1" w:styleId="A15">
    <w:name w:val="A15"/>
    <w:uiPriority w:val="99"/>
    <w:rsid w:val="00CF4089"/>
    <w:rPr>
      <w:rFonts w:cs="Meta"/>
      <w:color w:val="000000"/>
      <w:sz w:val="18"/>
      <w:szCs w:val="18"/>
    </w:rPr>
  </w:style>
  <w:style w:type="character" w:customStyle="1" w:styleId="A16">
    <w:name w:val="A16"/>
    <w:uiPriority w:val="99"/>
    <w:rsid w:val="00CF4089"/>
    <w:rPr>
      <w:rFonts w:ascii="Meta Plus Medium" w:hAnsi="Meta Plus Medium" w:cs="Meta Plus Medium"/>
      <w:color w:val="000000"/>
      <w:sz w:val="96"/>
      <w:szCs w:val="96"/>
    </w:rPr>
  </w:style>
  <w:style w:type="paragraph" w:styleId="TOCHeading">
    <w:name w:val="TOC Heading"/>
    <w:basedOn w:val="Heading1"/>
    <w:next w:val="Normal"/>
    <w:uiPriority w:val="39"/>
    <w:semiHidden/>
    <w:unhideWhenUsed/>
    <w:qFormat/>
    <w:rsid w:val="00CF4089"/>
    <w:pPr>
      <w:keepLines/>
      <w:tabs>
        <w:tab w:val="clear" w:pos="3119"/>
        <w:tab w:val="clear" w:pos="3402"/>
      </w:tabs>
      <w:spacing w:before="480" w:line="276" w:lineRule="auto"/>
      <w:outlineLvl w:val="9"/>
    </w:pPr>
    <w:rPr>
      <w:rFonts w:ascii="Cambria" w:hAnsi="Cambria"/>
      <w:bCs/>
      <w:color w:val="365F91"/>
      <w:sz w:val="28"/>
      <w:szCs w:val="28"/>
      <w:lang w:eastAsia="es-CL"/>
    </w:rPr>
  </w:style>
  <w:style w:type="paragraph" w:styleId="Title">
    <w:name w:val="Title"/>
    <w:basedOn w:val="Normal"/>
    <w:next w:val="Normal"/>
    <w:link w:val="TitleChar"/>
    <w:qFormat/>
    <w:rsid w:val="00CF4089"/>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CF4089"/>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hyperlink" Target="http://www.tecnofasthome.cl/"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8309F-EF6A-4F8A-A2B6-15108E375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6238</TotalTime>
  <Pages>29</Pages>
  <Words>7510</Words>
  <Characters>41311</Characters>
  <Application>Microsoft Office Word</Application>
  <DocSecurity>0</DocSecurity>
  <Lines>344</Lines>
  <Paragraphs>97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home2</dc:creator>
  <cp:lastModifiedBy>Vicente Gonzalez</cp:lastModifiedBy>
  <cp:revision>22</cp:revision>
  <cp:lastPrinted>2019-09-11T17:25:00Z</cp:lastPrinted>
  <dcterms:created xsi:type="dcterms:W3CDTF">2019-08-01T18:58:00Z</dcterms:created>
  <dcterms:modified xsi:type="dcterms:W3CDTF">2019-09-11T17:53:00Z</dcterms:modified>
</cp:coreProperties>
</file>